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81" w:rsidRDefault="00554F81" w:rsidP="00554F81">
      <w:pPr>
        <w:pStyle w:val="Title"/>
        <w:rPr>
          <w:b w:val="0"/>
          <w:bCs w:val="0"/>
          <w:sz w:val="40"/>
          <w:u w:val="none"/>
        </w:rPr>
      </w:pPr>
      <w:r>
        <w:rPr>
          <w:b w:val="0"/>
          <w:bCs w:val="0"/>
          <w:noProof/>
          <w:sz w:val="20"/>
          <w:u w:val="none"/>
        </w:rPr>
        <mc:AlternateContent>
          <mc:Choice Requires="wps">
            <w:drawing>
              <wp:anchor distT="0" distB="0" distL="114300" distR="114300" simplePos="0" relativeHeight="251659264" behindDoc="1" locked="0" layoutInCell="1" allowOverlap="1">
                <wp:simplePos x="0" y="0"/>
                <wp:positionH relativeFrom="column">
                  <wp:posOffset>-237392</wp:posOffset>
                </wp:positionH>
                <wp:positionV relativeFrom="paragraph">
                  <wp:posOffset>-360485</wp:posOffset>
                </wp:positionV>
                <wp:extent cx="6515100" cy="8985739"/>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9857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874C" id="Rectangle 3" o:spid="_x0000_s1026" style="position:absolute;margin-left:-18.7pt;margin-top:-28.4pt;width:513pt;height:70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qXIQIAAD0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"/>
            </w:pict>
          </mc:Fallback>
        </mc:AlternateContent>
      </w:r>
    </w:p>
    <w:p w:rsidR="000508A4" w:rsidRDefault="00554F81" w:rsidP="00554F81">
      <w:pPr>
        <w:pStyle w:val="Title"/>
        <w:rPr>
          <w:b w:val="0"/>
          <w:bCs w:val="0"/>
          <w:sz w:val="40"/>
          <w:u w:val="none"/>
        </w:rPr>
      </w:pPr>
      <w:r>
        <w:rPr>
          <w:b w:val="0"/>
          <w:bCs w:val="0"/>
          <w:noProof/>
          <w:sz w:val="20"/>
          <w:u w:val="none"/>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-114300</wp:posOffset>
                </wp:positionV>
                <wp:extent cx="5818505" cy="1257300"/>
                <wp:effectExtent l="7620" t="8255"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2573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1FFA" id="Rectangle 2" o:spid="_x0000_s1026" style="position:absolute;margin-left:0;margin-top:-9pt;width:458.1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" fillcolor="#ddd"/>
            </w:pict>
          </mc:Fallback>
        </mc:AlternateContent>
      </w:r>
      <w:r w:rsidR="00F93B67">
        <w:rPr>
          <w:b w:val="0"/>
          <w:bCs w:val="0"/>
          <w:sz w:val="40"/>
          <w:u w:val="none"/>
        </w:rPr>
        <w:t xml:space="preserve">GUIDELINES </w:t>
      </w:r>
      <w:r w:rsidR="000508A4">
        <w:rPr>
          <w:b w:val="0"/>
          <w:bCs w:val="0"/>
          <w:sz w:val="40"/>
          <w:u w:val="none"/>
        </w:rPr>
        <w:t>FOR ORGANIZING</w:t>
      </w:r>
    </w:p>
    <w:p w:rsidR="00554F81" w:rsidRDefault="00554F81" w:rsidP="00554F81">
      <w:pPr>
        <w:pStyle w:val="Title"/>
        <w:rPr>
          <w:b w:val="0"/>
          <w:bCs w:val="0"/>
          <w:sz w:val="40"/>
          <w:u w:val="none"/>
        </w:rPr>
      </w:pPr>
      <w:r>
        <w:rPr>
          <w:b w:val="0"/>
          <w:bCs w:val="0"/>
          <w:sz w:val="40"/>
          <w:u w:val="none"/>
        </w:rPr>
        <w:t>SHORT TERM COURSES</w:t>
      </w:r>
    </w:p>
    <w:p w:rsidR="00554F81" w:rsidRDefault="00554F81" w:rsidP="00554F81">
      <w:pPr>
        <w:pStyle w:val="Title"/>
        <w:rPr>
          <w:sz w:val="40"/>
          <w:u w:val="none"/>
        </w:rPr>
      </w:pPr>
    </w:p>
    <w:p w:rsidR="00554F81" w:rsidRDefault="00554F81" w:rsidP="00554F81">
      <w:pPr>
        <w:pStyle w:val="Title"/>
      </w:pPr>
    </w:p>
    <w:p w:rsidR="00554F81" w:rsidRDefault="00554F81" w:rsidP="00554F81">
      <w:pPr>
        <w:pStyle w:val="Title"/>
      </w:pPr>
    </w:p>
    <w:p w:rsidR="00554F81" w:rsidRPr="00093470" w:rsidRDefault="00554F81" w:rsidP="00554F81">
      <w:pPr>
        <w:pStyle w:val="Title"/>
        <w:rPr>
          <w:sz w:val="56"/>
          <w:szCs w:val="56"/>
          <w:u w:val="none"/>
        </w:rPr>
      </w:pPr>
    </w:p>
    <w:p w:rsidR="00554F81" w:rsidRDefault="00554F81" w:rsidP="00554F81">
      <w:pPr>
        <w:pStyle w:val="Title"/>
        <w:rPr>
          <w:b w:val="0"/>
          <w:bCs w:val="0"/>
          <w:sz w:val="32"/>
          <w:u w:val="none"/>
        </w:rPr>
      </w:pPr>
      <w:r>
        <w:rPr>
          <w:b w:val="0"/>
          <w:bCs w:val="0"/>
          <w:sz w:val="32"/>
          <w:u w:val="none"/>
        </w:rPr>
        <w:t>SPONSORED BY</w:t>
      </w:r>
    </w:p>
    <w:p w:rsidR="00554F81" w:rsidRDefault="00554F81" w:rsidP="00554F81">
      <w:pPr>
        <w:pStyle w:val="Title"/>
        <w:rPr>
          <w:sz w:val="32"/>
          <w:u w:val="none"/>
        </w:rPr>
      </w:pPr>
      <w:r>
        <w:rPr>
          <w:sz w:val="32"/>
          <w:u w:val="none"/>
        </w:rPr>
        <w:t>ALL INDIA COUNCIL FOR TECHNICAL EDUCATION</w:t>
      </w:r>
    </w:p>
    <w:p w:rsidR="00554F81" w:rsidRDefault="00554F81" w:rsidP="00554F81">
      <w:pPr>
        <w:pStyle w:val="Title"/>
      </w:pPr>
    </w:p>
    <w:p w:rsidR="00554F81" w:rsidRDefault="00554F81" w:rsidP="00554F81">
      <w:pPr>
        <w:pStyle w:val="Title"/>
      </w:pPr>
    </w:p>
    <w:p w:rsidR="00554F81" w:rsidRDefault="00554F81" w:rsidP="00554F81">
      <w:pPr>
        <w:pStyle w:val="Title"/>
      </w:pPr>
    </w:p>
    <w:p w:rsidR="00554F81" w:rsidRDefault="00554F81" w:rsidP="00554F81">
      <w:pPr>
        <w:jc w:val="center"/>
      </w:pPr>
      <w:r>
        <w:fldChar w:fldCharType="begin"/>
      </w:r>
      <w:r>
        <w:instrText xml:space="preserve"> INCLUDEPICTURE "http://intranet.iitg.ernet.in/all_links/softwares/logo_files/iit_logo large.jpg" \* MERGEFORMATINET </w:instrText>
      </w:r>
      <w:r>
        <w:fldChar w:fldCharType="separate"/>
      </w:r>
      <w:r w:rsidR="00622E66">
        <w:fldChar w:fldCharType="begin"/>
      </w:r>
      <w:r w:rsidR="00622E66">
        <w:instrText xml:space="preserve"> INCLUDEPICTURE  "http://intranet.iitg.ernet.in/all_links/softwares/logo_files/iit_logo large.jpg" \* MERGEFORMATINET </w:instrText>
      </w:r>
      <w:r w:rsidR="00622E66">
        <w:fldChar w:fldCharType="separate"/>
      </w:r>
      <w:r w:rsidR="00031535">
        <w:fldChar w:fldCharType="begin"/>
      </w:r>
      <w:r w:rsidR="00031535">
        <w:instrText xml:space="preserve"> INCLUDEPICTURE  "http://intranet.iitg.ernet.in/all_links/softwares/logo_files/iit_logo large.jpg" \* MERGEFORMATINET </w:instrText>
      </w:r>
      <w:r w:rsidR="00031535">
        <w:fldChar w:fldCharType="separate"/>
      </w:r>
      <w:r w:rsidR="0004697E">
        <w:fldChar w:fldCharType="begin"/>
      </w:r>
      <w:r w:rsidR="0004697E">
        <w:instrText xml:space="preserve"> INCLUDEPICTURE  "http://intranet.iitg.ernet.in/all_links/softwares/logo_files/iit_logo large.jpg" \* MERGEFORMATINET </w:instrText>
      </w:r>
      <w:r w:rsidR="0004697E">
        <w:fldChar w:fldCharType="separate"/>
      </w:r>
      <w:r w:rsidR="00536148">
        <w:fldChar w:fldCharType="begin"/>
      </w:r>
      <w:r w:rsidR="00536148">
        <w:instrText xml:space="preserve"> INCLUDEPICTURE  "http://intranet.iitg.ernet.in/all_links/softwares/logo_files/iit_logo large.jpg" \* MERGEFORMATINET </w:instrText>
      </w:r>
      <w:r w:rsidR="00536148">
        <w:fldChar w:fldCharType="separate"/>
      </w:r>
      <w:r w:rsidR="00FA1112">
        <w:fldChar w:fldCharType="begin"/>
      </w:r>
      <w:r w:rsidR="00FA1112">
        <w:instrText xml:space="preserve"> INCLUDEPICTURE  "http://intranet.iitg.ernet.in/all_links/softwares/logo_files/iit_logo large.jpg" \* MERGEFORMATINET </w:instrText>
      </w:r>
      <w:r w:rsidR="00FA1112">
        <w:fldChar w:fldCharType="separate"/>
      </w:r>
      <w:r w:rsidR="00BC528B">
        <w:fldChar w:fldCharType="begin"/>
      </w:r>
      <w:r w:rsidR="00BC528B">
        <w:instrText xml:space="preserve"> </w:instrText>
      </w:r>
      <w:r w:rsidR="00BC528B">
        <w:instrText>INCLUDEPICTURE  "http://intranet.iitg.ernet.in/all_links/softwares/logo_files/iit_logo large.jpg" \* MERGEFORMATINET</w:instrText>
      </w:r>
      <w:r w:rsidR="00BC528B">
        <w:instrText xml:space="preserve"> </w:instrText>
      </w:r>
      <w:r w:rsidR="00BC528B">
        <w:fldChar w:fldCharType="separate"/>
      </w:r>
      <w:r w:rsidR="00F05E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5pt;height:125.75pt" fillcolor="window">
            <v:imagedata r:id="rId5" r:href="rId6"/>
          </v:shape>
        </w:pict>
      </w:r>
      <w:r w:rsidR="00BC528B">
        <w:fldChar w:fldCharType="end"/>
      </w:r>
      <w:r w:rsidR="00FA1112">
        <w:fldChar w:fldCharType="end"/>
      </w:r>
      <w:r w:rsidR="00536148">
        <w:fldChar w:fldCharType="end"/>
      </w:r>
      <w:r w:rsidR="0004697E">
        <w:fldChar w:fldCharType="end"/>
      </w:r>
      <w:r w:rsidR="00031535">
        <w:fldChar w:fldCharType="end"/>
      </w:r>
      <w:r w:rsidR="00622E66">
        <w:fldChar w:fldCharType="end"/>
      </w:r>
      <w:r>
        <w:fldChar w:fldCharType="end"/>
      </w:r>
    </w:p>
    <w:p w:rsidR="00554F81" w:rsidRDefault="00554F81" w:rsidP="00554F81"/>
    <w:p w:rsidR="00554F81" w:rsidRDefault="00554F81" w:rsidP="00554F81">
      <w:pPr>
        <w:jc w:val="center"/>
        <w:rPr>
          <w:rFonts w:ascii="Book Antiqua" w:hAnsi="Book Antiqua"/>
          <w:b/>
          <w:bCs/>
          <w:sz w:val="44"/>
        </w:rPr>
      </w:pPr>
      <w:r>
        <w:rPr>
          <w:rFonts w:ascii="Book Antiqua" w:hAnsi="Book Antiqua"/>
          <w:b/>
          <w:bCs/>
          <w:sz w:val="44"/>
        </w:rPr>
        <w:t>QUALITY IMPROVEMENT PROGRAMME</w:t>
      </w:r>
    </w:p>
    <w:p w:rsidR="00554F81" w:rsidRDefault="00554F81" w:rsidP="00554F81">
      <w:pPr>
        <w:pStyle w:val="Heading9"/>
        <w:rPr>
          <w:sz w:val="32"/>
        </w:rPr>
      </w:pPr>
      <w:r>
        <w:rPr>
          <w:sz w:val="32"/>
        </w:rPr>
        <w:t>INDIAN INSTITUTE OF TECHNOLOGY GUWAHATI</w:t>
      </w:r>
    </w:p>
    <w:p w:rsidR="00554F81" w:rsidRDefault="00554F81" w:rsidP="00554F81"/>
    <w:p w:rsidR="00554F81" w:rsidRDefault="00554F81" w:rsidP="00554F81"/>
    <w:p w:rsidR="00554F81" w:rsidRDefault="00554F81" w:rsidP="00554F81"/>
    <w:p w:rsidR="00554F81" w:rsidRDefault="00554F81" w:rsidP="00554F81">
      <w:pPr>
        <w:pStyle w:val="Heading2"/>
        <w:jc w:val="center"/>
        <w:rPr>
          <w:sz w:val="28"/>
        </w:rPr>
      </w:pPr>
    </w:p>
    <w:p w:rsidR="000508A4" w:rsidRDefault="000508A4" w:rsidP="000508A4"/>
    <w:p w:rsidR="000508A4" w:rsidRPr="000508A4" w:rsidRDefault="000508A4" w:rsidP="000508A4"/>
    <w:p w:rsidR="00554F81" w:rsidRPr="001D4C00" w:rsidRDefault="00A64715" w:rsidP="00A64715">
      <w:pPr>
        <w:pStyle w:val="Heading2"/>
        <w:jc w:val="both"/>
        <w:rPr>
          <w:rFonts w:ascii="Book Antiqua" w:hAnsi="Book Antiqua"/>
          <w:color w:val="auto"/>
          <w:sz w:val="24"/>
          <w:szCs w:val="24"/>
        </w:rPr>
      </w:pPr>
      <w:r w:rsidRPr="001D4C00">
        <w:rPr>
          <w:rFonts w:ascii="Book Antiqua" w:hAnsi="Book Antiqua"/>
          <w:color w:val="auto"/>
          <w:sz w:val="24"/>
          <w:szCs w:val="24"/>
        </w:rPr>
        <w:lastRenderedPageBreak/>
        <w:t>The STC (short Term Course) under QIP is offered through AICTE funding to conduct courses in emerging areas for faculty participants from AICTE approved institutions. The steps to conduct such courses are as follows:</w:t>
      </w:r>
    </w:p>
    <w:p w:rsidR="00A64715" w:rsidRPr="001D4C00" w:rsidRDefault="00A64715" w:rsidP="00A64715"/>
    <w:p w:rsidR="00DB3AC6" w:rsidRPr="001D4C00" w:rsidRDefault="00DB3AC6" w:rsidP="001D4C00">
      <w:pPr>
        <w:pStyle w:val="Heading4"/>
        <w:numPr>
          <w:ilvl w:val="0"/>
          <w:numId w:val="9"/>
        </w:numPr>
        <w:tabs>
          <w:tab w:val="center" w:pos="4658"/>
          <w:tab w:val="right" w:pos="9317"/>
          <w:tab w:val="right" w:pos="9705"/>
        </w:tabs>
        <w:spacing w:line="302" w:lineRule="atLeast"/>
        <w:ind w:left="360"/>
        <w:rPr>
          <w:rFonts w:ascii="Georgia" w:hAnsi="Georgia"/>
          <w:i w:val="0"/>
          <w:color w:val="auto"/>
          <w:sz w:val="28"/>
        </w:rPr>
      </w:pPr>
      <w:r w:rsidRPr="001D4C00">
        <w:rPr>
          <w:rFonts w:ascii="Georgia" w:hAnsi="Georgia"/>
          <w:i w:val="0"/>
          <w:color w:val="auto"/>
          <w:sz w:val="28"/>
        </w:rPr>
        <w:t>NUMBER OF PARTICIPANTS</w:t>
      </w:r>
    </w:p>
    <w:p w:rsidR="00DB3AC6" w:rsidRPr="001D4C00" w:rsidRDefault="00DB3AC6" w:rsidP="00DB3AC6">
      <w:pPr>
        <w:widowControl w:val="0"/>
        <w:tabs>
          <w:tab w:val="right" w:pos="9705"/>
        </w:tabs>
        <w:autoSpaceDE w:val="0"/>
        <w:autoSpaceDN w:val="0"/>
        <w:adjustRightInd w:val="0"/>
        <w:spacing w:line="302" w:lineRule="atLeast"/>
        <w:jc w:val="both"/>
        <w:rPr>
          <w:rFonts w:ascii="Book Antiqua" w:hAnsi="Book Antiqua"/>
        </w:rPr>
      </w:pPr>
    </w:p>
    <w:p w:rsidR="00DB3AC6" w:rsidRPr="001D4C00" w:rsidRDefault="00DB3AC6" w:rsidP="00DB3AC6">
      <w:pPr>
        <w:widowControl w:val="0"/>
        <w:tabs>
          <w:tab w:val="right" w:pos="9705"/>
        </w:tabs>
        <w:autoSpaceDE w:val="0"/>
        <w:autoSpaceDN w:val="0"/>
        <w:adjustRightInd w:val="0"/>
        <w:spacing w:line="302" w:lineRule="atLeast"/>
        <w:jc w:val="both"/>
        <w:rPr>
          <w:rFonts w:ascii="Book Antiqua" w:hAnsi="Book Antiqua"/>
          <w:b/>
        </w:rPr>
      </w:pPr>
      <w:r w:rsidRPr="001D4C00">
        <w:rPr>
          <w:rFonts w:ascii="Book Antiqua" w:hAnsi="Book Antiqua"/>
        </w:rPr>
        <w:t xml:space="preserve">Principal Faculties are requested to admit a minimum of 30 eligible participants for the program. For this, maximum selection can be given to about 40 participants so that even with some dropouts, at least 30 participants attend the program. The last 10 candidates should be intimated that their selection is provisional and their confirmation will be subject to availability of seats. </w:t>
      </w:r>
      <w:r w:rsidRPr="001D4C00">
        <w:rPr>
          <w:rFonts w:ascii="Book Antiqua" w:hAnsi="Book Antiqua"/>
          <w:b/>
        </w:rPr>
        <w:t>In case number of participants are less than 20 after the last date of submission of application, the Principal Faculty may opt for change of the course date suitably and re-advertisement may be made. The change of date must be notify to the QIP office.</w:t>
      </w:r>
    </w:p>
    <w:p w:rsidR="00DB3AC6" w:rsidRPr="001D4C00" w:rsidRDefault="00DB3AC6" w:rsidP="00A64715"/>
    <w:p w:rsidR="00A64715" w:rsidRPr="001D4C00" w:rsidRDefault="00A64715" w:rsidP="00A64715"/>
    <w:p w:rsidR="00554F81" w:rsidRPr="001D4C00" w:rsidRDefault="00554F81" w:rsidP="001D4C00">
      <w:pPr>
        <w:pStyle w:val="Heading2"/>
        <w:numPr>
          <w:ilvl w:val="0"/>
          <w:numId w:val="9"/>
        </w:numPr>
        <w:ind w:left="360"/>
        <w:rPr>
          <w:rFonts w:ascii="Georgia" w:hAnsi="Georgia"/>
          <w:color w:val="auto"/>
          <w:sz w:val="28"/>
        </w:rPr>
      </w:pPr>
      <w:r w:rsidRPr="001D4C00">
        <w:rPr>
          <w:rFonts w:ascii="Georgia" w:hAnsi="Georgia"/>
          <w:color w:val="auto"/>
          <w:sz w:val="28"/>
        </w:rPr>
        <w:t>ELIGIBILILTY OF PARTICIPANTS</w:t>
      </w:r>
    </w:p>
    <w:p w:rsidR="00554F81" w:rsidRPr="001D4C00" w:rsidRDefault="00554F81" w:rsidP="00554F81">
      <w:pPr>
        <w:widowControl w:val="0"/>
        <w:autoSpaceDE w:val="0"/>
        <w:autoSpaceDN w:val="0"/>
        <w:adjustRightInd w:val="0"/>
        <w:spacing w:line="379" w:lineRule="atLeast"/>
        <w:jc w:val="both"/>
        <w:rPr>
          <w:rFonts w:ascii="Book Antiqua" w:hAnsi="Book Antiqua"/>
        </w:rPr>
      </w:pPr>
    </w:p>
    <w:p w:rsidR="00554F81" w:rsidRPr="001D4C00" w:rsidRDefault="00554F81" w:rsidP="001D4C00">
      <w:pPr>
        <w:pStyle w:val="BodyTextIndent2"/>
        <w:numPr>
          <w:ilvl w:val="0"/>
          <w:numId w:val="3"/>
        </w:numPr>
        <w:tabs>
          <w:tab w:val="left" w:pos="720"/>
        </w:tabs>
      </w:pPr>
      <w:r w:rsidRPr="001D4C00">
        <w:t>All teachers of degree level technical/engineering College/Institutions/ Universities approved by the AICTE are eligible to attend the Short Term Course.</w:t>
      </w:r>
    </w:p>
    <w:p w:rsidR="00554F81" w:rsidRPr="001D4C00" w:rsidRDefault="00554F81" w:rsidP="001D4C00">
      <w:pPr>
        <w:widowControl w:val="0"/>
        <w:tabs>
          <w:tab w:val="left" w:pos="720"/>
        </w:tabs>
        <w:autoSpaceDE w:val="0"/>
        <w:autoSpaceDN w:val="0"/>
        <w:adjustRightInd w:val="0"/>
        <w:spacing w:line="240" w:lineRule="atLeast"/>
        <w:ind w:left="720" w:hanging="360"/>
        <w:jc w:val="both"/>
        <w:rPr>
          <w:rFonts w:ascii="Book Antiqua" w:hAnsi="Book Antiqua"/>
        </w:rPr>
      </w:pPr>
    </w:p>
    <w:p w:rsidR="00DB3AC6" w:rsidRPr="001D4C00" w:rsidRDefault="00DB3AC6" w:rsidP="001D4C00">
      <w:pPr>
        <w:widowControl w:val="0"/>
        <w:numPr>
          <w:ilvl w:val="0"/>
          <w:numId w:val="3"/>
        </w:numPr>
        <w:tabs>
          <w:tab w:val="left" w:pos="720"/>
        </w:tabs>
        <w:autoSpaceDE w:val="0"/>
        <w:autoSpaceDN w:val="0"/>
        <w:adjustRightInd w:val="0"/>
        <w:spacing w:line="297" w:lineRule="atLeast"/>
        <w:jc w:val="both"/>
        <w:rPr>
          <w:rFonts w:ascii="Book Antiqua" w:hAnsi="Book Antiqua"/>
          <w:i/>
          <w:iCs/>
        </w:rPr>
      </w:pPr>
      <w:r w:rsidRPr="001D4C00">
        <w:rPr>
          <w:rFonts w:ascii="Book Antiqua" w:hAnsi="Book Antiqua"/>
        </w:rPr>
        <w:t>The ISTE (Indian Society for Technical Education) handbook, containing addresses of NITS and AICTE recognized degree level technical colleges/institutions may be collected from QIP office, which may be used for sending QIP-STC brochures. The QIP office would be happy of assist you in this matter.</w:t>
      </w:r>
    </w:p>
    <w:p w:rsidR="00DB3AC6" w:rsidRPr="001D4C00" w:rsidRDefault="00DB3AC6" w:rsidP="001D4C00">
      <w:pPr>
        <w:pStyle w:val="ListParagraph"/>
        <w:tabs>
          <w:tab w:val="left" w:pos="720"/>
        </w:tabs>
        <w:ind w:hanging="360"/>
        <w:rPr>
          <w:rFonts w:ascii="Book Antiqua" w:hAnsi="Book Antiqua"/>
        </w:rPr>
      </w:pPr>
    </w:p>
    <w:p w:rsidR="00554F81" w:rsidRPr="001D4C00" w:rsidRDefault="00554F81" w:rsidP="001D4C00">
      <w:pPr>
        <w:widowControl w:val="0"/>
        <w:numPr>
          <w:ilvl w:val="0"/>
          <w:numId w:val="3"/>
        </w:numPr>
        <w:tabs>
          <w:tab w:val="left" w:pos="720"/>
        </w:tabs>
        <w:autoSpaceDE w:val="0"/>
        <w:autoSpaceDN w:val="0"/>
        <w:adjustRightInd w:val="0"/>
        <w:spacing w:line="297" w:lineRule="atLeast"/>
        <w:jc w:val="both"/>
        <w:rPr>
          <w:rFonts w:ascii="Book Antiqua" w:hAnsi="Book Antiqua"/>
          <w:i/>
          <w:iCs/>
        </w:rPr>
      </w:pPr>
      <w:r w:rsidRPr="001D4C00">
        <w:rPr>
          <w:rFonts w:ascii="Book Antiqua" w:hAnsi="Book Antiqua"/>
        </w:rPr>
        <w:t xml:space="preserve">The coordinators </w:t>
      </w:r>
      <w:r w:rsidR="00865520" w:rsidRPr="001D4C00">
        <w:rPr>
          <w:rFonts w:ascii="Book Antiqua" w:hAnsi="Book Antiqua"/>
        </w:rPr>
        <w:t>of Short</w:t>
      </w:r>
      <w:r w:rsidRPr="001D4C00">
        <w:rPr>
          <w:rFonts w:ascii="Book Antiqua" w:hAnsi="Book Antiqua"/>
        </w:rPr>
        <w:t xml:space="preserve"> Term Course are requested to admit few teachers from the north-eastern Polytechnics provided they meet the eligibility criteria. </w:t>
      </w:r>
      <w:r w:rsidRPr="001D4C00">
        <w:rPr>
          <w:rFonts w:ascii="Book Antiqua" w:hAnsi="Book Antiqua"/>
          <w:i/>
          <w:iCs/>
        </w:rPr>
        <w:t xml:space="preserve"> </w:t>
      </w:r>
    </w:p>
    <w:p w:rsidR="00554F81" w:rsidRPr="001D4C00" w:rsidRDefault="00554F81" w:rsidP="00554F81">
      <w:pPr>
        <w:widowControl w:val="0"/>
        <w:autoSpaceDE w:val="0"/>
        <w:autoSpaceDN w:val="0"/>
        <w:adjustRightInd w:val="0"/>
        <w:spacing w:line="297" w:lineRule="atLeast"/>
        <w:jc w:val="both"/>
        <w:rPr>
          <w:rFonts w:ascii="Book Antiqua" w:hAnsi="Book Antiqua"/>
        </w:rPr>
      </w:pPr>
    </w:p>
    <w:p w:rsidR="00554F81" w:rsidRPr="001D4C00" w:rsidRDefault="00F36C44" w:rsidP="001D4C00">
      <w:pPr>
        <w:pStyle w:val="BodyTextIndent"/>
        <w:tabs>
          <w:tab w:val="left" w:pos="1080"/>
        </w:tabs>
        <w:spacing w:before="0" w:line="297" w:lineRule="atLeast"/>
        <w:ind w:left="1080" w:hanging="720"/>
      </w:pPr>
      <w:r w:rsidRPr="001D4C00">
        <w:t xml:space="preserve">Note: </w:t>
      </w:r>
      <w:r w:rsidR="00554F81" w:rsidRPr="001D4C00">
        <w:t xml:space="preserve">Participants (teachers or non-teachers) from other government and private </w:t>
      </w:r>
      <w:r w:rsidR="00A64715" w:rsidRPr="001D4C00">
        <w:t>organizations</w:t>
      </w:r>
      <w:r w:rsidR="00554F81" w:rsidRPr="001D4C00">
        <w:t xml:space="preserve"> </w:t>
      </w:r>
      <w:r w:rsidRPr="001D4C00">
        <w:t xml:space="preserve">(non-NITS and non-AICTE recognized colleges) </w:t>
      </w:r>
      <w:r w:rsidR="00DB3AC6" w:rsidRPr="001D4C00">
        <w:t>may be included</w:t>
      </w:r>
      <w:r w:rsidR="00554F81" w:rsidRPr="001D4C00">
        <w:t xml:space="preserve"> provided they meet their TA and DA and pay a course fee maximum of </w:t>
      </w:r>
      <w:proofErr w:type="spellStart"/>
      <w:r w:rsidR="00554F81" w:rsidRPr="001D4C00">
        <w:t>Rs</w:t>
      </w:r>
      <w:proofErr w:type="spellEnd"/>
      <w:r w:rsidR="00554F81" w:rsidRPr="001D4C00">
        <w:t xml:space="preserve"> 5000/- for government organizations and </w:t>
      </w:r>
      <w:proofErr w:type="spellStart"/>
      <w:r w:rsidR="00554F81" w:rsidRPr="001D4C00">
        <w:t>Rs</w:t>
      </w:r>
      <w:proofErr w:type="spellEnd"/>
      <w:r w:rsidR="00554F81" w:rsidRPr="001D4C00">
        <w:t xml:space="preserve">. 10000/- for private organizations. </w:t>
      </w:r>
    </w:p>
    <w:p w:rsidR="00554F81" w:rsidRDefault="00554F81" w:rsidP="00554F81">
      <w:pPr>
        <w:pStyle w:val="BodyTextIndent"/>
        <w:spacing w:before="0" w:line="321" w:lineRule="atLeast"/>
      </w:pPr>
    </w:p>
    <w:p w:rsidR="00554F81" w:rsidRDefault="00554F81" w:rsidP="00554F81">
      <w:pPr>
        <w:pStyle w:val="BodyTextIndent"/>
        <w:tabs>
          <w:tab w:val="left" w:pos="8280"/>
        </w:tabs>
        <w:spacing w:before="0" w:line="321" w:lineRule="atLeast"/>
      </w:pPr>
      <w:r>
        <w:tab/>
      </w:r>
      <w:r>
        <w:tab/>
      </w:r>
    </w:p>
    <w:p w:rsidR="00554F81" w:rsidRPr="000508A4" w:rsidRDefault="00554F81" w:rsidP="001D4C00">
      <w:pPr>
        <w:pStyle w:val="Heading4"/>
        <w:numPr>
          <w:ilvl w:val="0"/>
          <w:numId w:val="9"/>
        </w:numPr>
        <w:spacing w:line="249" w:lineRule="atLeast"/>
        <w:ind w:left="360"/>
        <w:rPr>
          <w:rFonts w:ascii="Georgia" w:hAnsi="Georgia"/>
          <w:i w:val="0"/>
          <w:color w:val="auto"/>
          <w:sz w:val="28"/>
        </w:rPr>
      </w:pPr>
      <w:r w:rsidRPr="000508A4">
        <w:rPr>
          <w:rFonts w:ascii="Georgia" w:hAnsi="Georgia"/>
          <w:i w:val="0"/>
          <w:color w:val="auto"/>
          <w:sz w:val="28"/>
        </w:rPr>
        <w:t>PROCEDURE FOR SELECTION OF PARTICIPANTS</w:t>
      </w:r>
    </w:p>
    <w:p w:rsidR="00554F81" w:rsidRDefault="00554F81" w:rsidP="00554F81">
      <w:pPr>
        <w:widowControl w:val="0"/>
        <w:autoSpaceDE w:val="0"/>
        <w:autoSpaceDN w:val="0"/>
        <w:adjustRightInd w:val="0"/>
        <w:spacing w:line="249" w:lineRule="atLeast"/>
        <w:jc w:val="both"/>
        <w:rPr>
          <w:rFonts w:ascii="Book Antiqua" w:hAnsi="Book Antiqua"/>
          <w:b/>
          <w:bCs/>
        </w:rPr>
      </w:pPr>
    </w:p>
    <w:p w:rsidR="00554F81" w:rsidRDefault="00554F81" w:rsidP="001D4C00">
      <w:pPr>
        <w:pStyle w:val="BodyTextIndent"/>
        <w:ind w:left="720" w:hanging="360"/>
      </w:pPr>
      <w:r>
        <w:t xml:space="preserve">1. </w:t>
      </w:r>
      <w:r>
        <w:tab/>
        <w:t xml:space="preserve">You may prepare an information brochure on the program containing desired information and salient features of the program inviting applications from all the institutions in the eastern &amp; north eastern states and a few selected from remaining States of India. The list of addresses can be down loaded from : </w:t>
      </w:r>
      <w:hyperlink r:id="rId7" w:history="1">
        <w:r>
          <w:rPr>
            <w:rStyle w:val="Hyperlink"/>
            <w:rFonts w:eastAsiaTheme="majorEastAsia"/>
          </w:rPr>
          <w:t>www.aicte.ernet.in</w:t>
        </w:r>
      </w:hyperlink>
      <w:r>
        <w:t xml:space="preserve"> </w:t>
      </w:r>
      <w:r>
        <w:lastRenderedPageBreak/>
        <w:t xml:space="preserve">or may be requested from QIP Office. </w:t>
      </w:r>
    </w:p>
    <w:p w:rsidR="00554F81" w:rsidRDefault="00554F81" w:rsidP="001D4C00">
      <w:pPr>
        <w:pStyle w:val="BodyTextIndent"/>
        <w:tabs>
          <w:tab w:val="left" w:pos="374"/>
          <w:tab w:val="left" w:pos="748"/>
        </w:tabs>
        <w:ind w:left="720" w:hanging="360"/>
      </w:pPr>
      <w:r>
        <w:t xml:space="preserve">2. </w:t>
      </w:r>
      <w:r>
        <w:tab/>
      </w:r>
      <w:r>
        <w:tab/>
        <w:t xml:space="preserve">Select-sufficient number of participants based on </w:t>
      </w:r>
      <w:r>
        <w:rPr>
          <w:szCs w:val="22"/>
        </w:rPr>
        <w:t>area of special interest/seniority position/ geographical distribution etc.</w:t>
      </w:r>
      <w:r>
        <w:t>, and inform them sufficiently in advance (by Fax/e</w:t>
      </w:r>
      <w:r>
        <w:softHyphen/>
        <w:t xml:space="preserve">-mail / uploading names of selected candidates in the course website). </w:t>
      </w:r>
    </w:p>
    <w:p w:rsidR="00554F81" w:rsidRDefault="00554F81" w:rsidP="00554F81">
      <w:pPr>
        <w:widowControl w:val="0"/>
        <w:autoSpaceDE w:val="0"/>
        <w:autoSpaceDN w:val="0"/>
        <w:adjustRightInd w:val="0"/>
        <w:spacing w:line="43" w:lineRule="atLeast"/>
        <w:ind w:left="360"/>
        <w:jc w:val="both"/>
        <w:rPr>
          <w:rFonts w:ascii="Book Antiqua" w:hAnsi="Book Antiqua"/>
        </w:rPr>
      </w:pPr>
    </w:p>
    <w:p w:rsidR="00F05EAC" w:rsidRDefault="00F05EAC" w:rsidP="00554F81">
      <w:pPr>
        <w:pStyle w:val="Heading2"/>
        <w:tabs>
          <w:tab w:val="left" w:pos="9288"/>
        </w:tabs>
        <w:spacing w:line="345" w:lineRule="atLeast"/>
        <w:jc w:val="center"/>
        <w:rPr>
          <w:rFonts w:ascii="Georgia" w:hAnsi="Georgia"/>
          <w:color w:val="auto"/>
          <w:sz w:val="28"/>
        </w:rPr>
      </w:pPr>
    </w:p>
    <w:p w:rsidR="00554F81" w:rsidRPr="000508A4" w:rsidRDefault="00F05EAC" w:rsidP="001D4C00">
      <w:pPr>
        <w:pStyle w:val="Heading2"/>
        <w:numPr>
          <w:ilvl w:val="0"/>
          <w:numId w:val="9"/>
        </w:numPr>
        <w:tabs>
          <w:tab w:val="left" w:pos="9288"/>
        </w:tabs>
        <w:spacing w:line="345" w:lineRule="atLeast"/>
        <w:ind w:left="360"/>
        <w:rPr>
          <w:rFonts w:ascii="Georgia" w:hAnsi="Georgia"/>
          <w:i/>
          <w:iCs/>
          <w:color w:val="auto"/>
          <w:sz w:val="28"/>
        </w:rPr>
      </w:pPr>
      <w:r w:rsidRPr="000508A4">
        <w:rPr>
          <w:rFonts w:ascii="Georgia" w:hAnsi="Georgia"/>
          <w:color w:val="auto"/>
          <w:sz w:val="28"/>
        </w:rPr>
        <w:t>BUDGET FOR</w:t>
      </w:r>
      <w:r w:rsidR="00554F81" w:rsidRPr="000508A4">
        <w:rPr>
          <w:rFonts w:ascii="Georgia" w:hAnsi="Georgia"/>
          <w:color w:val="auto"/>
          <w:sz w:val="28"/>
        </w:rPr>
        <w:t xml:space="preserve"> THE PROGRAMME</w:t>
      </w:r>
    </w:p>
    <w:p w:rsidR="00554F81" w:rsidRDefault="00554F81" w:rsidP="00554F81">
      <w:pPr>
        <w:widowControl w:val="0"/>
        <w:tabs>
          <w:tab w:val="left" w:pos="5155"/>
        </w:tabs>
        <w:autoSpaceDE w:val="0"/>
        <w:autoSpaceDN w:val="0"/>
        <w:adjustRightInd w:val="0"/>
        <w:spacing w:before="115" w:line="206" w:lineRule="atLeast"/>
        <w:jc w:val="both"/>
        <w:rPr>
          <w:rFonts w:ascii="Book Antiqua" w:hAnsi="Book Antiqua"/>
        </w:rPr>
      </w:pPr>
      <w:r>
        <w:rPr>
          <w:rFonts w:ascii="Book Antiqua" w:hAnsi="Book Antiqua"/>
        </w:rPr>
        <w:tab/>
        <w:t xml:space="preserve"> </w:t>
      </w:r>
    </w:p>
    <w:p w:rsidR="00554F81" w:rsidRDefault="00554F81" w:rsidP="001D4C00">
      <w:pPr>
        <w:widowControl w:val="0"/>
        <w:numPr>
          <w:ilvl w:val="0"/>
          <w:numId w:val="7"/>
        </w:numPr>
        <w:tabs>
          <w:tab w:val="left" w:pos="748"/>
        </w:tabs>
        <w:autoSpaceDE w:val="0"/>
        <w:autoSpaceDN w:val="0"/>
        <w:adjustRightInd w:val="0"/>
        <w:spacing w:line="264" w:lineRule="atLeast"/>
        <w:ind w:hanging="450"/>
        <w:jc w:val="both"/>
        <w:rPr>
          <w:rFonts w:ascii="Book Antiqua" w:hAnsi="Book Antiqua"/>
          <w:i/>
          <w:iCs/>
        </w:rPr>
      </w:pPr>
      <w:r>
        <w:rPr>
          <w:rFonts w:ascii="Book Antiqua" w:hAnsi="Book Antiqua"/>
        </w:rPr>
        <w:t xml:space="preserve">The total budget sanctioned </w:t>
      </w:r>
      <w:r w:rsidR="00865520">
        <w:rPr>
          <w:rFonts w:ascii="Book Antiqua" w:hAnsi="Book Antiqua"/>
        </w:rPr>
        <w:t xml:space="preserve">for </w:t>
      </w:r>
      <w:r w:rsidR="00F05EAC">
        <w:rPr>
          <w:rFonts w:ascii="Book Antiqua" w:hAnsi="Book Antiqua"/>
        </w:rPr>
        <w:t>one-week</w:t>
      </w:r>
      <w:r>
        <w:rPr>
          <w:rFonts w:ascii="Book Antiqua" w:hAnsi="Book Antiqua"/>
        </w:rPr>
        <w:t xml:space="preserve"> program is </w:t>
      </w:r>
      <w:proofErr w:type="spellStart"/>
      <w:r>
        <w:rPr>
          <w:rFonts w:ascii="Book Antiqua" w:hAnsi="Book Antiqua"/>
        </w:rPr>
        <w:t>Rs</w:t>
      </w:r>
      <w:proofErr w:type="spellEnd"/>
      <w:r>
        <w:rPr>
          <w:rFonts w:ascii="Book Antiqua" w:hAnsi="Book Antiqua"/>
        </w:rPr>
        <w:t xml:space="preserve">. 4,50,000.00 for 30 participants. (See </w:t>
      </w:r>
      <w:r>
        <w:rPr>
          <w:rFonts w:ascii="Book Antiqua" w:hAnsi="Book Antiqua"/>
          <w:i/>
          <w:iCs/>
        </w:rPr>
        <w:t>Budget Norms</w:t>
      </w:r>
      <w:r>
        <w:rPr>
          <w:rFonts w:ascii="Book Antiqua" w:hAnsi="Book Antiqua"/>
        </w:rPr>
        <w:t xml:space="preserve"> for further details). </w:t>
      </w:r>
      <w:r>
        <w:rPr>
          <w:rFonts w:ascii="Book Antiqua" w:hAnsi="Book Antiqua"/>
          <w:b/>
          <w:bCs/>
        </w:rPr>
        <w:t>This must not exceed under any circumstances</w:t>
      </w:r>
      <w:r>
        <w:rPr>
          <w:rFonts w:ascii="Book Antiqua" w:hAnsi="Book Antiqua"/>
        </w:rPr>
        <w:t>.</w:t>
      </w:r>
    </w:p>
    <w:p w:rsidR="00554F81" w:rsidRDefault="00554F81" w:rsidP="001D4C00">
      <w:pPr>
        <w:pStyle w:val="BodyText"/>
        <w:tabs>
          <w:tab w:val="left" w:pos="201"/>
          <w:tab w:val="left" w:pos="1348"/>
          <w:tab w:val="left" w:pos="10862"/>
        </w:tabs>
        <w:spacing w:line="268" w:lineRule="atLeast"/>
        <w:ind w:hanging="450"/>
      </w:pPr>
    </w:p>
    <w:p w:rsidR="00554F81" w:rsidRDefault="00554F81" w:rsidP="001D4C00">
      <w:pPr>
        <w:pStyle w:val="BodyText"/>
        <w:tabs>
          <w:tab w:val="left" w:pos="748"/>
          <w:tab w:val="left" w:pos="10862"/>
        </w:tabs>
        <w:spacing w:line="268" w:lineRule="atLeast"/>
        <w:ind w:left="748" w:hanging="450"/>
      </w:pPr>
      <w:r>
        <w:t xml:space="preserve">2. </w:t>
      </w:r>
      <w:r>
        <w:tab/>
        <w:t xml:space="preserve">You may admit up to 10 participants from professionals/industry/fields etc.           by charging a suitable course fee on NO LOSS - NO </w:t>
      </w:r>
      <w:r w:rsidR="00865520">
        <w:t>PROFIT basis</w:t>
      </w:r>
      <w:r>
        <w:t xml:space="preserve">. The course fee may be of the maximum of </w:t>
      </w:r>
      <w:proofErr w:type="spellStart"/>
      <w:r>
        <w:t>Rs</w:t>
      </w:r>
      <w:proofErr w:type="spellEnd"/>
      <w:r>
        <w:t xml:space="preserve">. 5000/- for Govt. organizations &amp; </w:t>
      </w:r>
      <w:proofErr w:type="spellStart"/>
      <w:r>
        <w:t>Rs</w:t>
      </w:r>
      <w:proofErr w:type="spellEnd"/>
      <w:r>
        <w:t xml:space="preserve">. 10000/- for private </w:t>
      </w:r>
      <w:r w:rsidR="00865520">
        <w:t>organizations</w:t>
      </w:r>
      <w:r>
        <w:t xml:space="preserve"> and this amount may be used to meet the additional expenditure, if any. Unspent money must be deposited to “QIP” head of </w:t>
      </w:r>
      <w:r w:rsidR="00865520">
        <w:t>account through</w:t>
      </w:r>
      <w:r>
        <w:t xml:space="preserve"> QIP office only. </w:t>
      </w:r>
    </w:p>
    <w:p w:rsidR="00554F81" w:rsidRDefault="00554F81" w:rsidP="001D4C00">
      <w:pPr>
        <w:pStyle w:val="BodyText"/>
        <w:spacing w:line="360" w:lineRule="atLeast"/>
        <w:ind w:hanging="450"/>
      </w:pPr>
    </w:p>
    <w:p w:rsidR="00554F81" w:rsidRDefault="00666A91" w:rsidP="001D4C00">
      <w:pPr>
        <w:pStyle w:val="BodyTextIndent"/>
        <w:tabs>
          <w:tab w:val="left" w:pos="810"/>
          <w:tab w:val="right" w:pos="9446"/>
        </w:tabs>
        <w:spacing w:before="0" w:line="297" w:lineRule="atLeast"/>
        <w:ind w:left="720" w:hanging="360"/>
      </w:pPr>
      <w:r>
        <w:t>3</w:t>
      </w:r>
      <w:r w:rsidR="00554F81">
        <w:t xml:space="preserve">   </w:t>
      </w:r>
      <w:r>
        <w:tab/>
      </w:r>
      <w:r w:rsidR="00554F81">
        <w:t>In case, the participants are more than 30</w:t>
      </w:r>
      <w:r w:rsidR="00F05EAC">
        <w:t>,</w:t>
      </w:r>
      <w:r w:rsidR="00554F81">
        <w:t xml:space="preserve"> additional </w:t>
      </w:r>
      <w:r w:rsidR="00F05EAC">
        <w:t>financial support</w:t>
      </w:r>
      <w:r w:rsidR="00554F81">
        <w:t xml:space="preserve"> </w:t>
      </w:r>
      <w:r w:rsidR="00F05EAC">
        <w:t>may</w:t>
      </w:r>
      <w:r w:rsidR="00554F81">
        <w:t xml:space="preserve"> be made available from QIP office</w:t>
      </w:r>
      <w:r w:rsidR="00F05EAC">
        <w:t xml:space="preserve"> subject to the availability of QIP fund</w:t>
      </w:r>
      <w:r w:rsidR="00554F81">
        <w:t xml:space="preserve">. </w:t>
      </w:r>
      <w:r w:rsidR="00F05EAC">
        <w:t>However,</w:t>
      </w:r>
      <w:r w:rsidR="00554F81">
        <w:t xml:space="preserve"> if the number of participants is less than 30, the budget will be reduced accordingly. </w:t>
      </w:r>
    </w:p>
    <w:p w:rsidR="00F05EAC" w:rsidRPr="00666A91" w:rsidRDefault="00F05EAC" w:rsidP="001D4C00">
      <w:pPr>
        <w:pStyle w:val="BodyTextIndent"/>
        <w:tabs>
          <w:tab w:val="left" w:pos="810"/>
          <w:tab w:val="right" w:pos="9446"/>
        </w:tabs>
        <w:spacing w:before="0" w:line="297" w:lineRule="atLeast"/>
        <w:ind w:left="720" w:hanging="360"/>
      </w:pPr>
    </w:p>
    <w:p w:rsidR="00554F81" w:rsidRDefault="00554F81" w:rsidP="001D4C00">
      <w:pPr>
        <w:pStyle w:val="BodyTextIndent"/>
        <w:numPr>
          <w:ilvl w:val="0"/>
          <w:numId w:val="3"/>
        </w:numPr>
        <w:tabs>
          <w:tab w:val="clear" w:pos="720"/>
          <w:tab w:val="left" w:pos="90"/>
          <w:tab w:val="left" w:pos="810"/>
        </w:tabs>
        <w:spacing w:before="0" w:line="249" w:lineRule="atLeast"/>
      </w:pPr>
      <w:r>
        <w:t xml:space="preserve">Since QIP courses are conducted from the limited fund obtained from AICTE in every financial year, Principal Faculties are requested to conduct the course with </w:t>
      </w:r>
      <w:r w:rsidR="00996BB3">
        <w:t>in-house (IITG)</w:t>
      </w:r>
      <w:r>
        <w:t xml:space="preserve"> resource persons as far as practicable.</w:t>
      </w:r>
    </w:p>
    <w:p w:rsidR="001E6DA3" w:rsidRDefault="001E6DA3" w:rsidP="001E6DA3">
      <w:pPr>
        <w:pStyle w:val="BodyTextIndent"/>
        <w:tabs>
          <w:tab w:val="left" w:pos="90"/>
        </w:tabs>
        <w:spacing w:before="0" w:line="249" w:lineRule="atLeast"/>
      </w:pPr>
    </w:p>
    <w:p w:rsidR="00996BB3" w:rsidRDefault="00996BB3" w:rsidP="001E6DA3">
      <w:pPr>
        <w:pStyle w:val="Heading4"/>
        <w:spacing w:line="62" w:lineRule="atLeast"/>
        <w:ind w:left="2160" w:firstLine="720"/>
        <w:rPr>
          <w:rFonts w:ascii="Georgia" w:hAnsi="Georgia"/>
          <w:i w:val="0"/>
          <w:color w:val="auto"/>
          <w:sz w:val="28"/>
          <w:szCs w:val="28"/>
        </w:rPr>
      </w:pPr>
    </w:p>
    <w:p w:rsidR="001E6DA3" w:rsidRPr="001E6DA3" w:rsidRDefault="001E6DA3" w:rsidP="001D4C00">
      <w:pPr>
        <w:pStyle w:val="Heading4"/>
        <w:numPr>
          <w:ilvl w:val="0"/>
          <w:numId w:val="9"/>
        </w:numPr>
        <w:spacing w:line="62" w:lineRule="atLeast"/>
        <w:ind w:left="360"/>
        <w:rPr>
          <w:rFonts w:ascii="Georgia" w:hAnsi="Georgia"/>
          <w:i w:val="0"/>
          <w:color w:val="auto"/>
          <w:sz w:val="28"/>
          <w:szCs w:val="28"/>
        </w:rPr>
      </w:pPr>
      <w:r w:rsidRPr="001E6DA3">
        <w:rPr>
          <w:rFonts w:ascii="Georgia" w:hAnsi="Georgia"/>
          <w:i w:val="0"/>
          <w:color w:val="auto"/>
          <w:sz w:val="28"/>
          <w:szCs w:val="28"/>
        </w:rPr>
        <w:t>BOARDING AND LODGING</w:t>
      </w:r>
    </w:p>
    <w:p w:rsidR="001E6DA3" w:rsidRDefault="001E6DA3" w:rsidP="001E6DA3"/>
    <w:p w:rsidR="001E6DA3" w:rsidRDefault="001E6DA3" w:rsidP="001D4C00">
      <w:pPr>
        <w:pStyle w:val="BodyText"/>
        <w:spacing w:line="62" w:lineRule="atLeast"/>
        <w:ind w:left="360"/>
      </w:pPr>
      <w:r>
        <w:t xml:space="preserve">The Principal Faculties are requested to arrange and ensure reasonably satisfactory boarding and lodging facilities to the participants in the Institute </w:t>
      </w:r>
      <w:r w:rsidR="00FA1112">
        <w:t>Guest house/</w:t>
      </w:r>
      <w:r>
        <w:t>Hostel</w:t>
      </w:r>
      <w:r w:rsidR="00FA1112">
        <w:t>s</w:t>
      </w:r>
      <w:r>
        <w:t xml:space="preserve">. For booking of the </w:t>
      </w:r>
      <w:r w:rsidR="00FA1112">
        <w:t>accommodation Establishment/</w:t>
      </w:r>
      <w:r>
        <w:t xml:space="preserve"> Students Affairs office may be contacted. The list of participants and experts may be sent to senior medical officer for necessary action &amp; emergency.</w:t>
      </w:r>
    </w:p>
    <w:p w:rsidR="001E6DA3" w:rsidRDefault="001E6DA3" w:rsidP="00554F81">
      <w:pPr>
        <w:pStyle w:val="Heading2"/>
        <w:spacing w:line="249" w:lineRule="atLeast"/>
        <w:jc w:val="center"/>
        <w:rPr>
          <w:rFonts w:ascii="Georgia" w:hAnsi="Georgia"/>
          <w:color w:val="auto"/>
          <w:sz w:val="28"/>
        </w:rPr>
      </w:pPr>
    </w:p>
    <w:p w:rsidR="001D4C00" w:rsidRDefault="001D4C00" w:rsidP="00554F81">
      <w:pPr>
        <w:pStyle w:val="Heading2"/>
        <w:spacing w:line="249" w:lineRule="atLeast"/>
        <w:jc w:val="center"/>
        <w:rPr>
          <w:rFonts w:ascii="Georgia" w:hAnsi="Georgia"/>
          <w:color w:val="auto"/>
          <w:sz w:val="28"/>
        </w:rPr>
      </w:pPr>
    </w:p>
    <w:p w:rsidR="00554F81" w:rsidRPr="000508A4" w:rsidRDefault="00554F81" w:rsidP="001D4C00">
      <w:pPr>
        <w:pStyle w:val="Heading2"/>
        <w:numPr>
          <w:ilvl w:val="0"/>
          <w:numId w:val="9"/>
        </w:numPr>
        <w:tabs>
          <w:tab w:val="left" w:pos="360"/>
        </w:tabs>
        <w:spacing w:line="249" w:lineRule="atLeast"/>
        <w:ind w:left="360"/>
        <w:rPr>
          <w:rFonts w:ascii="Georgia" w:hAnsi="Georgia"/>
          <w:color w:val="auto"/>
          <w:sz w:val="28"/>
        </w:rPr>
      </w:pPr>
      <w:r w:rsidRPr="000508A4">
        <w:rPr>
          <w:rFonts w:ascii="Georgia" w:hAnsi="Georgia"/>
          <w:color w:val="auto"/>
          <w:sz w:val="28"/>
        </w:rPr>
        <w:t>TA / DA FOR PARTICIPANTS</w:t>
      </w:r>
    </w:p>
    <w:p w:rsidR="00554F81" w:rsidRDefault="00554F81" w:rsidP="00554F81">
      <w:pPr>
        <w:widowControl w:val="0"/>
        <w:autoSpaceDE w:val="0"/>
        <w:autoSpaceDN w:val="0"/>
        <w:adjustRightInd w:val="0"/>
        <w:spacing w:line="249" w:lineRule="atLeast"/>
        <w:jc w:val="both"/>
        <w:rPr>
          <w:rFonts w:ascii="Book Antiqua" w:hAnsi="Book Antiqua"/>
          <w:b/>
          <w:bCs/>
        </w:rPr>
      </w:pPr>
    </w:p>
    <w:p w:rsidR="00D817EE" w:rsidRPr="00D817EE" w:rsidRDefault="00D817EE" w:rsidP="00D817EE">
      <w:pPr>
        <w:pStyle w:val="BodyText"/>
        <w:numPr>
          <w:ilvl w:val="0"/>
          <w:numId w:val="4"/>
        </w:numPr>
        <w:tabs>
          <w:tab w:val="left" w:pos="748"/>
          <w:tab w:val="left" w:pos="10862"/>
        </w:tabs>
        <w:spacing w:line="268" w:lineRule="atLeast"/>
      </w:pPr>
      <w:r w:rsidRPr="00D817EE">
        <w:rPr>
          <w:color w:val="000000"/>
        </w:rPr>
        <w:t xml:space="preserve">Selected candidates will be entitled for to-and-fro III AC railway fare by the shortest </w:t>
      </w:r>
      <w:r w:rsidRPr="00D817EE">
        <w:rPr>
          <w:color w:val="000000"/>
        </w:rPr>
        <w:lastRenderedPageBreak/>
        <w:t>route. Local transport by auto rickshaw from railway stations only to IIT on the dates of arrival and departure will be refunded. Local participants will be given TA charges as per Institute rules.</w:t>
      </w:r>
    </w:p>
    <w:p w:rsidR="00D817EE" w:rsidRPr="00D817EE" w:rsidRDefault="00D817EE" w:rsidP="00D817EE">
      <w:pPr>
        <w:pStyle w:val="BodyText"/>
        <w:tabs>
          <w:tab w:val="left" w:pos="748"/>
          <w:tab w:val="left" w:pos="10862"/>
        </w:tabs>
        <w:spacing w:line="268" w:lineRule="atLeast"/>
        <w:ind w:left="720"/>
      </w:pPr>
    </w:p>
    <w:p w:rsidR="00D817EE" w:rsidRPr="00D817EE" w:rsidRDefault="00D817EE" w:rsidP="00D817EE">
      <w:pPr>
        <w:pStyle w:val="BodyText"/>
        <w:numPr>
          <w:ilvl w:val="0"/>
          <w:numId w:val="4"/>
        </w:numPr>
        <w:tabs>
          <w:tab w:val="left" w:pos="748"/>
          <w:tab w:val="left" w:pos="10862"/>
        </w:tabs>
        <w:spacing w:line="268" w:lineRule="atLeast"/>
      </w:pPr>
      <w:r>
        <w:t>Only those who attend the program in full are eligible for TA/DA from QIP.</w:t>
      </w:r>
    </w:p>
    <w:p w:rsidR="00D817EE" w:rsidRPr="00D817EE" w:rsidRDefault="00D817EE" w:rsidP="00D817EE">
      <w:pPr>
        <w:pStyle w:val="BodyText"/>
        <w:tabs>
          <w:tab w:val="left" w:pos="748"/>
          <w:tab w:val="left" w:pos="10862"/>
        </w:tabs>
        <w:spacing w:line="268" w:lineRule="atLeast"/>
        <w:ind w:left="720"/>
      </w:pPr>
    </w:p>
    <w:p w:rsidR="00D817EE" w:rsidRDefault="00554F81" w:rsidP="00282E7E">
      <w:pPr>
        <w:pStyle w:val="BodyText"/>
        <w:numPr>
          <w:ilvl w:val="0"/>
          <w:numId w:val="4"/>
        </w:numPr>
        <w:tabs>
          <w:tab w:val="left" w:pos="748"/>
          <w:tab w:val="left" w:pos="10862"/>
        </w:tabs>
        <w:spacing w:line="268" w:lineRule="atLeast"/>
      </w:pPr>
      <w:r>
        <w:t xml:space="preserve">TA is limited to </w:t>
      </w:r>
      <w:r w:rsidRPr="00871010">
        <w:t>Economic AI Air for</w:t>
      </w:r>
      <w:r>
        <w:t xml:space="preserve"> the resource persons. </w:t>
      </w:r>
    </w:p>
    <w:p w:rsidR="00D817EE" w:rsidRDefault="00D817EE" w:rsidP="00D817EE">
      <w:pPr>
        <w:pStyle w:val="ListParagraph"/>
      </w:pPr>
    </w:p>
    <w:p w:rsidR="00554F81" w:rsidRDefault="00554F81" w:rsidP="001D4C00">
      <w:pPr>
        <w:widowControl w:val="0"/>
        <w:numPr>
          <w:ilvl w:val="0"/>
          <w:numId w:val="4"/>
        </w:numPr>
        <w:tabs>
          <w:tab w:val="right" w:pos="10708"/>
        </w:tabs>
        <w:autoSpaceDE w:val="0"/>
        <w:autoSpaceDN w:val="0"/>
        <w:adjustRightInd w:val="0"/>
        <w:spacing w:line="211" w:lineRule="atLeast"/>
        <w:ind w:hanging="388"/>
        <w:jc w:val="both"/>
        <w:rPr>
          <w:rFonts w:ascii="Book Antiqua" w:hAnsi="Book Antiqua"/>
        </w:rPr>
      </w:pPr>
      <w:r>
        <w:rPr>
          <w:rFonts w:ascii="Book Antiqua" w:hAnsi="Book Antiqua"/>
        </w:rPr>
        <w:t>The Principal Faculties are requested to verif</w:t>
      </w:r>
      <w:r w:rsidR="00D817EE">
        <w:rPr>
          <w:rFonts w:ascii="Book Antiqua" w:hAnsi="Book Antiqua"/>
        </w:rPr>
        <w:t>y</w:t>
      </w:r>
      <w:r>
        <w:rPr>
          <w:rFonts w:ascii="Book Antiqua" w:hAnsi="Book Antiqua"/>
        </w:rPr>
        <w:t xml:space="preserve"> TA from accounts section before releasing (through </w:t>
      </w:r>
      <w:r w:rsidR="00D817EE">
        <w:rPr>
          <w:rFonts w:ascii="Book Antiqua" w:hAnsi="Book Antiqua"/>
        </w:rPr>
        <w:t>DBT</w:t>
      </w:r>
      <w:r>
        <w:rPr>
          <w:rFonts w:ascii="Book Antiqua" w:hAnsi="Book Antiqua"/>
        </w:rPr>
        <w:t>) any money to participants &amp; resource persons. No advances may be taken for payment of the same.</w:t>
      </w:r>
    </w:p>
    <w:p w:rsidR="00554F81" w:rsidRDefault="00554F81" w:rsidP="00554F81">
      <w:pPr>
        <w:widowControl w:val="0"/>
        <w:tabs>
          <w:tab w:val="left" w:pos="7406"/>
          <w:tab w:val="right" w:pos="11155"/>
        </w:tabs>
        <w:autoSpaceDE w:val="0"/>
        <w:autoSpaceDN w:val="0"/>
        <w:adjustRightInd w:val="0"/>
        <w:spacing w:line="259" w:lineRule="atLeast"/>
        <w:jc w:val="both"/>
        <w:rPr>
          <w:rFonts w:ascii="Book Antiqua" w:hAnsi="Book Antiqua"/>
        </w:rPr>
      </w:pPr>
      <w:r>
        <w:rPr>
          <w:rFonts w:ascii="Book Antiqua" w:hAnsi="Book Antiqua"/>
        </w:rPr>
        <w:t xml:space="preserve"> </w:t>
      </w:r>
    </w:p>
    <w:p w:rsidR="001D4C00" w:rsidRDefault="001D4C00" w:rsidP="00622E66">
      <w:pPr>
        <w:pStyle w:val="Heading5"/>
        <w:ind w:left="2880" w:firstLine="720"/>
        <w:rPr>
          <w:rFonts w:ascii="Georgia" w:hAnsi="Georgia"/>
          <w:bCs/>
          <w:color w:val="auto"/>
          <w:sz w:val="28"/>
          <w:szCs w:val="28"/>
        </w:rPr>
      </w:pPr>
    </w:p>
    <w:p w:rsidR="00554F81" w:rsidRPr="000508A4" w:rsidRDefault="00554F81" w:rsidP="001D4C00">
      <w:pPr>
        <w:pStyle w:val="Heading5"/>
        <w:numPr>
          <w:ilvl w:val="0"/>
          <w:numId w:val="9"/>
        </w:numPr>
        <w:ind w:left="360"/>
        <w:rPr>
          <w:rFonts w:ascii="Georgia" w:hAnsi="Georgia"/>
          <w:bCs/>
          <w:color w:val="auto"/>
          <w:sz w:val="28"/>
          <w:szCs w:val="28"/>
        </w:rPr>
      </w:pPr>
      <w:r w:rsidRPr="000508A4">
        <w:rPr>
          <w:rFonts w:ascii="Georgia" w:hAnsi="Georgia"/>
          <w:bCs/>
          <w:color w:val="auto"/>
          <w:sz w:val="28"/>
          <w:szCs w:val="28"/>
        </w:rPr>
        <w:t>CONDUCT OF THE COURSE</w:t>
      </w:r>
    </w:p>
    <w:p w:rsidR="00554F81" w:rsidRDefault="00554F81" w:rsidP="00554F81"/>
    <w:p w:rsidR="00554F81" w:rsidRPr="00D33BF7" w:rsidRDefault="00554F81" w:rsidP="00D33BF7">
      <w:pPr>
        <w:pStyle w:val="ListParagraph"/>
        <w:widowControl w:val="0"/>
        <w:numPr>
          <w:ilvl w:val="0"/>
          <w:numId w:val="10"/>
        </w:numPr>
        <w:tabs>
          <w:tab w:val="left" w:pos="2726"/>
          <w:tab w:val="center" w:pos="3268"/>
          <w:tab w:val="left" w:pos="6091"/>
        </w:tabs>
        <w:autoSpaceDE w:val="0"/>
        <w:autoSpaceDN w:val="0"/>
        <w:adjustRightInd w:val="0"/>
        <w:spacing w:line="201" w:lineRule="atLeast"/>
        <w:jc w:val="both"/>
        <w:rPr>
          <w:rFonts w:ascii="Book Antiqua" w:hAnsi="Book Antiqua"/>
        </w:rPr>
      </w:pPr>
      <w:r w:rsidRPr="00D33BF7">
        <w:rPr>
          <w:rFonts w:ascii="Book Antiqua" w:hAnsi="Book Antiqua"/>
        </w:rPr>
        <w:t xml:space="preserve">The STC should preferably commence on </w:t>
      </w:r>
      <w:r w:rsidRPr="00D33BF7">
        <w:rPr>
          <w:rFonts w:ascii="Book Antiqua" w:hAnsi="Book Antiqua"/>
          <w:b/>
          <w:bCs/>
        </w:rPr>
        <w:t xml:space="preserve">MONDAY </w:t>
      </w:r>
      <w:r w:rsidRPr="00D33BF7">
        <w:rPr>
          <w:rFonts w:ascii="Book Antiqua" w:hAnsi="Book Antiqua"/>
        </w:rPr>
        <w:t xml:space="preserve">and conclude on </w:t>
      </w:r>
      <w:r w:rsidRPr="00D33BF7">
        <w:rPr>
          <w:rFonts w:ascii="Book Antiqua" w:hAnsi="Book Antiqua"/>
          <w:b/>
          <w:bCs/>
        </w:rPr>
        <w:t xml:space="preserve">FRIDAY </w:t>
      </w:r>
      <w:r w:rsidRPr="00D33BF7">
        <w:rPr>
          <w:rFonts w:ascii="Book Antiqua" w:hAnsi="Book Antiqua"/>
        </w:rPr>
        <w:t xml:space="preserve">of the following week with five working days in a week. </w:t>
      </w:r>
    </w:p>
    <w:p w:rsidR="0028347A" w:rsidRDefault="0028347A" w:rsidP="00D33BF7">
      <w:pPr>
        <w:widowControl w:val="0"/>
        <w:tabs>
          <w:tab w:val="left" w:pos="2726"/>
          <w:tab w:val="center" w:pos="3268"/>
          <w:tab w:val="left" w:pos="6091"/>
        </w:tabs>
        <w:autoSpaceDE w:val="0"/>
        <w:autoSpaceDN w:val="0"/>
        <w:adjustRightInd w:val="0"/>
        <w:spacing w:line="201" w:lineRule="atLeast"/>
        <w:jc w:val="both"/>
        <w:rPr>
          <w:rFonts w:ascii="Book Antiqua" w:hAnsi="Book Antiqua"/>
        </w:rPr>
      </w:pPr>
    </w:p>
    <w:p w:rsidR="006B4ECB" w:rsidRDefault="006B4ECB" w:rsidP="006B4ECB">
      <w:pPr>
        <w:numPr>
          <w:ilvl w:val="0"/>
          <w:numId w:val="10"/>
        </w:numPr>
        <w:jc w:val="both"/>
        <w:rPr>
          <w:rFonts w:ascii="Book Antiqua" w:hAnsi="Book Antiqua"/>
          <w:color w:val="000000"/>
        </w:rPr>
      </w:pPr>
      <w:r w:rsidRPr="006B4ECB">
        <w:rPr>
          <w:rFonts w:ascii="Book Antiqua" w:hAnsi="Book Antiqua"/>
          <w:color w:val="000000"/>
        </w:rPr>
        <w:t>STC</w:t>
      </w:r>
      <w:r w:rsidRPr="006B4ECB">
        <w:rPr>
          <w:rFonts w:ascii="Book Antiqua" w:hAnsi="Book Antiqua"/>
          <w:color w:val="000000"/>
        </w:rPr>
        <w:t xml:space="preserve"> brochure</w:t>
      </w:r>
      <w:r w:rsidRPr="006B4ECB">
        <w:rPr>
          <w:rFonts w:ascii="Book Antiqua" w:hAnsi="Book Antiqua"/>
          <w:color w:val="000000"/>
        </w:rPr>
        <w:t xml:space="preserve"> should be prepared as per the </w:t>
      </w:r>
      <w:r w:rsidRPr="006B4ECB">
        <w:rPr>
          <w:rFonts w:ascii="Book Antiqua" w:hAnsi="Book Antiqua"/>
          <w:color w:val="000000"/>
        </w:rPr>
        <w:t xml:space="preserve">specimen </w:t>
      </w:r>
      <w:r w:rsidRPr="006B4ECB">
        <w:rPr>
          <w:rFonts w:ascii="Book Antiqua" w:hAnsi="Book Antiqua"/>
          <w:color w:val="000000"/>
        </w:rPr>
        <w:t>format available at QIP webpage</w:t>
      </w:r>
      <w:r w:rsidRPr="006B4ECB">
        <w:rPr>
          <w:rFonts w:ascii="Book Antiqua" w:hAnsi="Book Antiqua"/>
          <w:color w:val="000000"/>
        </w:rPr>
        <w:t>. Send the soft copy for your course, to the QIP office </w:t>
      </w:r>
      <w:hyperlink r:id="rId8" w:history="1">
        <w:r w:rsidRPr="00421AF7">
          <w:rPr>
            <w:rStyle w:val="Hyperlink"/>
            <w:rFonts w:ascii="Book Antiqua" w:hAnsi="Book Antiqua"/>
          </w:rPr>
          <w:t>cet@iitg.ac.in</w:t>
        </w:r>
      </w:hyperlink>
      <w:r w:rsidRPr="006B4ECB">
        <w:rPr>
          <w:rFonts w:ascii="Book Antiqua" w:hAnsi="Book Antiqua"/>
          <w:color w:val="000000"/>
        </w:rPr>
        <w:t> for uploading on the webpage.</w:t>
      </w:r>
    </w:p>
    <w:p w:rsidR="008511AE" w:rsidRDefault="008511AE" w:rsidP="008511AE">
      <w:pPr>
        <w:pStyle w:val="ListParagraph"/>
        <w:rPr>
          <w:rFonts w:ascii="Book Antiqua" w:hAnsi="Book Antiqua"/>
          <w:color w:val="000000"/>
        </w:rPr>
      </w:pPr>
    </w:p>
    <w:p w:rsidR="008511AE" w:rsidRDefault="008511AE" w:rsidP="002D3699">
      <w:pPr>
        <w:numPr>
          <w:ilvl w:val="0"/>
          <w:numId w:val="10"/>
        </w:numPr>
        <w:jc w:val="both"/>
        <w:rPr>
          <w:rFonts w:ascii="Book Antiqua" w:hAnsi="Book Antiqua"/>
          <w:color w:val="000000"/>
        </w:rPr>
      </w:pPr>
      <w:r w:rsidRPr="008511AE">
        <w:rPr>
          <w:rFonts w:ascii="Book Antiqua" w:hAnsi="Book Antiqua"/>
          <w:color w:val="000000"/>
        </w:rPr>
        <w:t>The QIP office can assist you in mailing the brochure.</w:t>
      </w:r>
    </w:p>
    <w:p w:rsidR="002D3699" w:rsidRDefault="002D3699" w:rsidP="002D3699">
      <w:pPr>
        <w:pStyle w:val="ListParagraph"/>
        <w:rPr>
          <w:rFonts w:ascii="Book Antiqua" w:hAnsi="Book Antiqua"/>
          <w:color w:val="000000"/>
        </w:rPr>
      </w:pPr>
    </w:p>
    <w:p w:rsidR="002D3699" w:rsidRPr="002D3699" w:rsidRDefault="002D3699" w:rsidP="002D3699">
      <w:pPr>
        <w:numPr>
          <w:ilvl w:val="0"/>
          <w:numId w:val="10"/>
        </w:numPr>
        <w:jc w:val="both"/>
        <w:rPr>
          <w:rFonts w:ascii="Book Antiqua" w:hAnsi="Book Antiqua"/>
          <w:color w:val="000000"/>
        </w:rPr>
      </w:pPr>
      <w:r>
        <w:rPr>
          <w:rFonts w:ascii="Book Antiqua" w:hAnsi="Book Antiqua"/>
          <w:color w:val="000000"/>
        </w:rPr>
        <w:t>Upon receiving r</w:t>
      </w:r>
      <w:r w:rsidRPr="002D3699">
        <w:rPr>
          <w:rFonts w:ascii="Book Antiqua" w:hAnsi="Book Antiqua"/>
          <w:color w:val="000000"/>
        </w:rPr>
        <w:t>egistration forms from Applicants</w:t>
      </w:r>
      <w:r>
        <w:rPr>
          <w:rFonts w:ascii="Book Antiqua" w:hAnsi="Book Antiqua"/>
          <w:color w:val="000000"/>
        </w:rPr>
        <w:t>,</w:t>
      </w:r>
      <w:r w:rsidRPr="002D3699">
        <w:rPr>
          <w:rFonts w:ascii="Book Antiqua" w:hAnsi="Book Antiqua"/>
          <w:color w:val="000000"/>
        </w:rPr>
        <w:t xml:space="preserve"> </w:t>
      </w:r>
      <w:r>
        <w:rPr>
          <w:rFonts w:ascii="Book Antiqua" w:hAnsi="Book Antiqua"/>
          <w:color w:val="000000"/>
        </w:rPr>
        <w:t xml:space="preserve">over </w:t>
      </w:r>
      <w:r w:rsidRPr="002D3699">
        <w:rPr>
          <w:rFonts w:ascii="Book Antiqua" w:hAnsi="Book Antiqua"/>
          <w:color w:val="000000"/>
        </w:rPr>
        <w:t xml:space="preserve">30 candidates </w:t>
      </w:r>
      <w:r>
        <w:rPr>
          <w:rFonts w:ascii="Book Antiqua" w:hAnsi="Book Antiqua"/>
          <w:color w:val="000000"/>
        </w:rPr>
        <w:t>should be selected. Candidates, over to the 30 candidates, must be kept as waitlisted. All the candidates must be</w:t>
      </w:r>
      <w:r w:rsidRPr="002D3699">
        <w:rPr>
          <w:rFonts w:ascii="Book Antiqua" w:hAnsi="Book Antiqua"/>
          <w:color w:val="000000"/>
        </w:rPr>
        <w:t xml:space="preserve"> inform</w:t>
      </w:r>
      <w:r>
        <w:rPr>
          <w:rFonts w:ascii="Book Antiqua" w:hAnsi="Book Antiqua"/>
          <w:color w:val="000000"/>
        </w:rPr>
        <w:t>ed</w:t>
      </w:r>
      <w:r w:rsidRPr="002D3699">
        <w:rPr>
          <w:rFonts w:ascii="Book Antiqua" w:hAnsi="Book Antiqua"/>
          <w:color w:val="000000"/>
        </w:rPr>
        <w:t xml:space="preserve"> accordingly.</w:t>
      </w:r>
      <w:r>
        <w:rPr>
          <w:rFonts w:ascii="Book Antiqua" w:hAnsi="Book Antiqua"/>
          <w:color w:val="000000"/>
        </w:rPr>
        <w:t xml:space="preserve"> </w:t>
      </w:r>
    </w:p>
    <w:p w:rsidR="002D3699" w:rsidRPr="002D3699" w:rsidRDefault="002D3699" w:rsidP="002D3699">
      <w:pPr>
        <w:pStyle w:val="ListParagraph"/>
        <w:rPr>
          <w:rFonts w:ascii="Book Antiqua" w:hAnsi="Book Antiqua"/>
          <w:color w:val="000000"/>
        </w:rPr>
      </w:pPr>
    </w:p>
    <w:p w:rsidR="002D3699" w:rsidRPr="002D3699" w:rsidRDefault="002D3699" w:rsidP="002D3699">
      <w:pPr>
        <w:pStyle w:val="NormalWeb"/>
        <w:numPr>
          <w:ilvl w:val="0"/>
          <w:numId w:val="10"/>
        </w:numPr>
        <w:spacing w:before="0" w:beforeAutospacing="0" w:after="0" w:afterAutospacing="0"/>
        <w:rPr>
          <w:rFonts w:ascii="Book Antiqua" w:hAnsi="Book Antiqua"/>
          <w:color w:val="000000"/>
        </w:rPr>
      </w:pPr>
      <w:r w:rsidRPr="002D3699">
        <w:rPr>
          <w:rFonts w:ascii="Book Antiqua" w:hAnsi="Book Antiqua"/>
          <w:color w:val="000000"/>
        </w:rPr>
        <w:t xml:space="preserve">A caution deposit of </w:t>
      </w:r>
      <w:proofErr w:type="spellStart"/>
      <w:r w:rsidRPr="002D3699">
        <w:rPr>
          <w:rFonts w:ascii="Book Antiqua" w:hAnsi="Book Antiqua"/>
          <w:color w:val="000000"/>
        </w:rPr>
        <w:t>Rs</w:t>
      </w:r>
      <w:proofErr w:type="spellEnd"/>
      <w:r w:rsidRPr="002D3699">
        <w:rPr>
          <w:rFonts w:ascii="Book Antiqua" w:hAnsi="Book Antiqua"/>
          <w:color w:val="000000"/>
        </w:rPr>
        <w:t>.</w:t>
      </w:r>
      <w:r w:rsidR="002318F3">
        <w:rPr>
          <w:rFonts w:ascii="Book Antiqua" w:hAnsi="Book Antiqua"/>
          <w:color w:val="000000"/>
        </w:rPr>
        <w:t xml:space="preserve"> </w:t>
      </w:r>
      <w:r w:rsidRPr="002D3699">
        <w:rPr>
          <w:rFonts w:ascii="Book Antiqua" w:hAnsi="Book Antiqua"/>
          <w:color w:val="000000"/>
        </w:rPr>
        <w:t xml:space="preserve">1,000/- </w:t>
      </w:r>
      <w:r w:rsidR="002318F3">
        <w:rPr>
          <w:rFonts w:ascii="Book Antiqua" w:hAnsi="Book Antiqua"/>
          <w:color w:val="000000"/>
        </w:rPr>
        <w:t xml:space="preserve"> </w:t>
      </w:r>
      <w:r w:rsidRPr="002D3699">
        <w:rPr>
          <w:rFonts w:ascii="Book Antiqua" w:hAnsi="Book Antiqua"/>
          <w:color w:val="000000"/>
        </w:rPr>
        <w:t xml:space="preserve">or </w:t>
      </w:r>
      <w:proofErr w:type="spellStart"/>
      <w:r w:rsidRPr="002D3699">
        <w:rPr>
          <w:rFonts w:ascii="Book Antiqua" w:hAnsi="Book Antiqua"/>
          <w:color w:val="000000"/>
        </w:rPr>
        <w:t>Rs</w:t>
      </w:r>
      <w:proofErr w:type="spellEnd"/>
      <w:r w:rsidRPr="002D3699">
        <w:rPr>
          <w:rFonts w:ascii="Book Antiqua" w:hAnsi="Book Antiqua"/>
          <w:color w:val="000000"/>
        </w:rPr>
        <w:t>.</w:t>
      </w:r>
      <w:r w:rsidR="0020680A">
        <w:rPr>
          <w:rFonts w:ascii="Book Antiqua" w:hAnsi="Book Antiqua"/>
          <w:color w:val="000000"/>
        </w:rPr>
        <w:t xml:space="preserve"> </w:t>
      </w:r>
      <w:r w:rsidRPr="002D3699">
        <w:rPr>
          <w:rFonts w:ascii="Book Antiqua" w:hAnsi="Book Antiqua"/>
          <w:color w:val="000000"/>
        </w:rPr>
        <w:t>2,000/- may be collected in the form of DD from Prospective participants before sending them the final invitation letter.</w:t>
      </w:r>
    </w:p>
    <w:p w:rsidR="006B4ECB" w:rsidRDefault="006B4ECB" w:rsidP="002D3699">
      <w:pPr>
        <w:pStyle w:val="ListParagraph"/>
        <w:rPr>
          <w:rFonts w:ascii="Book Antiqua" w:hAnsi="Book Antiqua"/>
          <w:color w:val="000000"/>
        </w:rPr>
      </w:pPr>
    </w:p>
    <w:p w:rsidR="00A04DAE" w:rsidRPr="006B4ECB" w:rsidRDefault="00A04DAE" w:rsidP="002D3699">
      <w:pPr>
        <w:widowControl w:val="0"/>
        <w:numPr>
          <w:ilvl w:val="0"/>
          <w:numId w:val="10"/>
        </w:numPr>
        <w:tabs>
          <w:tab w:val="left" w:leader="hyphen" w:pos="1075"/>
          <w:tab w:val="left" w:pos="1344"/>
        </w:tabs>
        <w:autoSpaceDE w:val="0"/>
        <w:autoSpaceDN w:val="0"/>
        <w:adjustRightInd w:val="0"/>
        <w:jc w:val="both"/>
        <w:rPr>
          <w:rFonts w:ascii="Book Antiqua" w:hAnsi="Book Antiqua"/>
        </w:rPr>
      </w:pPr>
      <w:r w:rsidRPr="006B4ECB">
        <w:rPr>
          <w:rFonts w:ascii="Book Antiqua" w:hAnsi="Book Antiqua"/>
        </w:rPr>
        <w:t>Any</w:t>
      </w:r>
      <w:r w:rsidRPr="006B4ECB">
        <w:rPr>
          <w:rFonts w:ascii="Book Antiqua" w:hAnsi="Book Antiqua"/>
        </w:rPr>
        <w:t xml:space="preserve"> purchas</w:t>
      </w:r>
      <w:r w:rsidRPr="006B4ECB">
        <w:rPr>
          <w:rFonts w:ascii="Book Antiqua" w:hAnsi="Book Antiqua"/>
        </w:rPr>
        <w:t>e</w:t>
      </w:r>
      <w:r w:rsidRPr="006B4ECB">
        <w:rPr>
          <w:rFonts w:ascii="Book Antiqua" w:hAnsi="Book Antiqua"/>
        </w:rPr>
        <w:t xml:space="preserve"> </w:t>
      </w:r>
      <w:r w:rsidRPr="006B4ECB">
        <w:rPr>
          <w:rFonts w:ascii="Book Antiqua" w:hAnsi="Book Antiqua"/>
        </w:rPr>
        <w:t xml:space="preserve">(under contingency/consumable </w:t>
      </w:r>
      <w:proofErr w:type="spellStart"/>
      <w:r w:rsidRPr="006B4ECB">
        <w:rPr>
          <w:rFonts w:ascii="Book Antiqua" w:hAnsi="Book Antiqua"/>
        </w:rPr>
        <w:t>etc</w:t>
      </w:r>
      <w:proofErr w:type="spellEnd"/>
      <w:r w:rsidRPr="006B4ECB">
        <w:rPr>
          <w:rFonts w:ascii="Book Antiqua" w:hAnsi="Book Antiqua"/>
        </w:rPr>
        <w:t>) MUST be through</w:t>
      </w:r>
      <w:r w:rsidRPr="006B4ECB">
        <w:rPr>
          <w:rFonts w:ascii="Book Antiqua" w:hAnsi="Book Antiqua"/>
        </w:rPr>
        <w:t xml:space="preserve"> the normal purchase procedure of the Institute. </w:t>
      </w:r>
    </w:p>
    <w:p w:rsidR="00D812D0" w:rsidRDefault="00D812D0" w:rsidP="00D812D0">
      <w:pPr>
        <w:pStyle w:val="ListParagraph"/>
        <w:rPr>
          <w:rFonts w:ascii="Book Antiqua" w:hAnsi="Book Antiqua"/>
        </w:rPr>
      </w:pPr>
    </w:p>
    <w:p w:rsidR="00D812D0" w:rsidRDefault="00D812D0" w:rsidP="00D812D0">
      <w:pPr>
        <w:pStyle w:val="BodyTextIndent"/>
        <w:numPr>
          <w:ilvl w:val="0"/>
          <w:numId w:val="10"/>
        </w:numPr>
        <w:spacing w:before="0" w:line="124" w:lineRule="atLeast"/>
      </w:pPr>
      <w:r>
        <w:t>No expenditure should be incurred on costly folders, photographs, garlands, entertainment, etc., from the funds released by the QIP. This is in accordance with the Audit requirements.</w:t>
      </w:r>
    </w:p>
    <w:p w:rsidR="00A04DAE" w:rsidRDefault="00A04DAE" w:rsidP="00A04DAE">
      <w:pPr>
        <w:pStyle w:val="ListParagraph"/>
        <w:rPr>
          <w:rFonts w:ascii="Book Antiqua" w:hAnsi="Book Antiqua"/>
        </w:rPr>
      </w:pPr>
    </w:p>
    <w:p w:rsidR="00A04DAE" w:rsidRDefault="00A04DAE" w:rsidP="00A04DAE">
      <w:pPr>
        <w:widowControl w:val="0"/>
        <w:numPr>
          <w:ilvl w:val="0"/>
          <w:numId w:val="10"/>
        </w:numPr>
        <w:tabs>
          <w:tab w:val="left" w:leader="hyphen" w:pos="1075"/>
          <w:tab w:val="left" w:pos="1344"/>
        </w:tabs>
        <w:autoSpaceDE w:val="0"/>
        <w:autoSpaceDN w:val="0"/>
        <w:adjustRightInd w:val="0"/>
        <w:spacing w:line="124" w:lineRule="atLeast"/>
        <w:jc w:val="both"/>
        <w:rPr>
          <w:rFonts w:ascii="Book Antiqua" w:hAnsi="Book Antiqua"/>
        </w:rPr>
      </w:pPr>
      <w:r>
        <w:rPr>
          <w:rFonts w:ascii="Book Antiqua" w:hAnsi="Book Antiqua"/>
        </w:rPr>
        <w:t>Academic section may be contacted for booking of class room/gallery.</w:t>
      </w:r>
    </w:p>
    <w:p w:rsidR="00A04DAE" w:rsidRDefault="00A04DAE" w:rsidP="00A04DAE">
      <w:pPr>
        <w:pStyle w:val="ListParagraph"/>
      </w:pPr>
    </w:p>
    <w:p w:rsidR="00554F81" w:rsidRDefault="00554F81" w:rsidP="00D33BF7">
      <w:pPr>
        <w:pStyle w:val="BodyText"/>
        <w:numPr>
          <w:ilvl w:val="0"/>
          <w:numId w:val="10"/>
        </w:numPr>
        <w:rPr>
          <w:rFonts w:cs="Arial"/>
          <w:sz w:val="20"/>
          <w:szCs w:val="20"/>
        </w:rPr>
      </w:pPr>
      <w:r>
        <w:t xml:space="preserve">The QIP coordinator </w:t>
      </w:r>
      <w:r w:rsidR="00D812D0">
        <w:t>should</w:t>
      </w:r>
      <w:r>
        <w:t xml:space="preserve"> requested to pay visit for the inauguration &amp; valedictory functions and during the program in order to monitor the progress of </w:t>
      </w:r>
      <w:r>
        <w:lastRenderedPageBreak/>
        <w:t xml:space="preserve">STC.  </w:t>
      </w:r>
      <w:proofErr w:type="spellStart"/>
      <w:r>
        <w:t>He</w:t>
      </w:r>
      <w:r w:rsidR="0028347A">
        <w:t>/She</w:t>
      </w:r>
      <w:proofErr w:type="spellEnd"/>
      <w:r>
        <w:t xml:space="preserve"> will have discussions with the Principal Faculty, resource persons and the participants. This is in accordance with the recommendations of the AICTE.</w:t>
      </w:r>
      <w:r>
        <w:rPr>
          <w:rFonts w:cs="Arial"/>
          <w:sz w:val="20"/>
          <w:szCs w:val="20"/>
        </w:rPr>
        <w:t xml:space="preserve"> </w:t>
      </w:r>
      <w:r>
        <w:rPr>
          <w:rFonts w:cs="Arial"/>
          <w:sz w:val="20"/>
          <w:szCs w:val="20"/>
        </w:rPr>
        <w:tab/>
      </w:r>
    </w:p>
    <w:p w:rsidR="00D33BF7" w:rsidRDefault="00554F81" w:rsidP="00D33BF7">
      <w:pPr>
        <w:pStyle w:val="ListParagraph"/>
        <w:numPr>
          <w:ilvl w:val="0"/>
          <w:numId w:val="10"/>
        </w:numPr>
        <w:jc w:val="both"/>
        <w:rPr>
          <w:rFonts w:ascii="Book Antiqua" w:hAnsi="Book Antiqua"/>
        </w:rPr>
      </w:pPr>
      <w:r w:rsidRPr="00D33BF7">
        <w:rPr>
          <w:rFonts w:ascii="Book Antiqua" w:hAnsi="Book Antiqua"/>
        </w:rPr>
        <w:t>Director/Dy. Director</w:t>
      </w:r>
      <w:r w:rsidR="00D812D0">
        <w:rPr>
          <w:rFonts w:ascii="Book Antiqua" w:hAnsi="Book Antiqua"/>
        </w:rPr>
        <w:t xml:space="preserve"> and</w:t>
      </w:r>
      <w:r w:rsidRPr="00D33BF7">
        <w:rPr>
          <w:rFonts w:ascii="Book Antiqua" w:hAnsi="Book Antiqua"/>
        </w:rPr>
        <w:t xml:space="preserve"> Dean </w:t>
      </w:r>
      <w:r w:rsidR="00D33BF7" w:rsidRPr="00D33BF7">
        <w:rPr>
          <w:rFonts w:ascii="Book Antiqua" w:hAnsi="Book Antiqua"/>
        </w:rPr>
        <w:t xml:space="preserve">(AA) </w:t>
      </w:r>
      <w:r w:rsidR="00D812D0">
        <w:rPr>
          <w:rFonts w:ascii="Book Antiqua" w:hAnsi="Book Antiqua"/>
        </w:rPr>
        <w:t>should</w:t>
      </w:r>
      <w:r w:rsidRPr="00D33BF7">
        <w:rPr>
          <w:rFonts w:ascii="Book Antiqua" w:hAnsi="Book Antiqua"/>
        </w:rPr>
        <w:t xml:space="preserve"> be called for inaugural &amp; valedictory functions as Chief Guest. Concern department HOD must be invited and requested to give a briefing of the department activities, facilities etc. </w:t>
      </w:r>
    </w:p>
    <w:p w:rsidR="00D33BF7" w:rsidRDefault="00D33BF7" w:rsidP="00D33BF7">
      <w:pPr>
        <w:pStyle w:val="ListParagraph"/>
        <w:jc w:val="both"/>
        <w:rPr>
          <w:rFonts w:ascii="Book Antiqua" w:hAnsi="Book Antiqua"/>
        </w:rPr>
      </w:pPr>
    </w:p>
    <w:p w:rsidR="00554F81" w:rsidRDefault="00554F81" w:rsidP="00D33BF7">
      <w:pPr>
        <w:pStyle w:val="ListParagraph"/>
        <w:numPr>
          <w:ilvl w:val="0"/>
          <w:numId w:val="10"/>
        </w:numPr>
        <w:jc w:val="both"/>
        <w:rPr>
          <w:rFonts w:ascii="Book Antiqua" w:hAnsi="Book Antiqua"/>
        </w:rPr>
      </w:pPr>
      <w:r w:rsidRPr="00D33BF7">
        <w:rPr>
          <w:rFonts w:ascii="Book Antiqua" w:hAnsi="Book Antiqua"/>
        </w:rPr>
        <w:t xml:space="preserve">Outside experts if present during these functions, may be made Guest of </w:t>
      </w:r>
      <w:r w:rsidR="0004697E" w:rsidRPr="00D33BF7">
        <w:rPr>
          <w:rFonts w:ascii="Book Antiqua" w:hAnsi="Book Antiqua"/>
        </w:rPr>
        <w:t>Honor</w:t>
      </w:r>
      <w:r w:rsidRPr="00D33BF7">
        <w:rPr>
          <w:rFonts w:ascii="Book Antiqua" w:hAnsi="Book Antiqua"/>
        </w:rPr>
        <w:t xml:space="preserve"> in the function. Principal Faculty should well plan and effectively coordinate these functions for smooth conduct of the same.</w:t>
      </w:r>
    </w:p>
    <w:p w:rsidR="00D33BF7" w:rsidRPr="00D33BF7" w:rsidRDefault="00D33BF7" w:rsidP="00D33BF7">
      <w:pPr>
        <w:pStyle w:val="ListParagraph"/>
        <w:rPr>
          <w:rFonts w:ascii="Book Antiqua" w:hAnsi="Book Antiqua"/>
        </w:rPr>
      </w:pPr>
    </w:p>
    <w:p w:rsidR="00554F81" w:rsidRDefault="00554F81" w:rsidP="00D33BF7">
      <w:pPr>
        <w:pStyle w:val="BodyTextIndent"/>
        <w:numPr>
          <w:ilvl w:val="0"/>
          <w:numId w:val="10"/>
        </w:numPr>
        <w:tabs>
          <w:tab w:val="left" w:leader="hyphen" w:pos="1075"/>
          <w:tab w:val="left" w:pos="1344"/>
        </w:tabs>
        <w:spacing w:before="0" w:line="124" w:lineRule="atLeast"/>
      </w:pPr>
      <w:r>
        <w:t>A list of participants must be sent to QIP office immediately after the commencement of the program.</w:t>
      </w:r>
    </w:p>
    <w:p w:rsidR="00D33BF7" w:rsidRDefault="00D33BF7" w:rsidP="00D33BF7">
      <w:pPr>
        <w:pStyle w:val="ListParagraph"/>
      </w:pPr>
    </w:p>
    <w:p w:rsidR="00554F81" w:rsidRDefault="00554F81" w:rsidP="00D33BF7">
      <w:pPr>
        <w:pStyle w:val="ListParagraph"/>
        <w:widowControl w:val="0"/>
        <w:numPr>
          <w:ilvl w:val="0"/>
          <w:numId w:val="10"/>
        </w:numPr>
        <w:tabs>
          <w:tab w:val="left" w:leader="hyphen" w:pos="1075"/>
          <w:tab w:val="left" w:pos="1344"/>
        </w:tabs>
        <w:autoSpaceDE w:val="0"/>
        <w:autoSpaceDN w:val="0"/>
        <w:adjustRightInd w:val="0"/>
        <w:spacing w:line="124" w:lineRule="atLeast"/>
        <w:jc w:val="both"/>
        <w:rPr>
          <w:rFonts w:ascii="Book Antiqua" w:hAnsi="Book Antiqua"/>
        </w:rPr>
      </w:pPr>
      <w:r w:rsidRPr="00D33BF7">
        <w:rPr>
          <w:rFonts w:ascii="Book Antiqua" w:hAnsi="Book Antiqua"/>
        </w:rPr>
        <w:t xml:space="preserve">Participants </w:t>
      </w:r>
      <w:r w:rsidR="00D33BF7">
        <w:rPr>
          <w:rFonts w:ascii="Book Antiqua" w:hAnsi="Book Antiqua"/>
        </w:rPr>
        <w:t>MUST</w:t>
      </w:r>
      <w:r w:rsidRPr="00D33BF7">
        <w:rPr>
          <w:rFonts w:ascii="Book Antiqua" w:hAnsi="Book Antiqua"/>
        </w:rPr>
        <w:t xml:space="preserve"> attend the program in Full.</w:t>
      </w:r>
    </w:p>
    <w:p w:rsidR="00D33BF7" w:rsidRPr="00D33BF7" w:rsidRDefault="00D33BF7" w:rsidP="00D33BF7">
      <w:pPr>
        <w:pStyle w:val="ListParagraph"/>
        <w:rPr>
          <w:rFonts w:ascii="Book Antiqua" w:hAnsi="Book Antiqua"/>
        </w:rPr>
      </w:pPr>
    </w:p>
    <w:p w:rsidR="00554F81" w:rsidRDefault="00865520" w:rsidP="00D33BF7">
      <w:pPr>
        <w:pStyle w:val="ListParagraph"/>
        <w:widowControl w:val="0"/>
        <w:numPr>
          <w:ilvl w:val="0"/>
          <w:numId w:val="10"/>
        </w:numPr>
        <w:tabs>
          <w:tab w:val="left" w:leader="hyphen" w:pos="1075"/>
          <w:tab w:val="left" w:pos="1344"/>
        </w:tabs>
        <w:autoSpaceDE w:val="0"/>
        <w:autoSpaceDN w:val="0"/>
        <w:adjustRightInd w:val="0"/>
        <w:spacing w:line="124" w:lineRule="atLeast"/>
        <w:jc w:val="both"/>
        <w:rPr>
          <w:rFonts w:ascii="Book Antiqua" w:hAnsi="Book Antiqua"/>
        </w:rPr>
      </w:pPr>
      <w:r w:rsidRPr="00D33BF7">
        <w:rPr>
          <w:rFonts w:ascii="Book Antiqua" w:hAnsi="Book Antiqua"/>
        </w:rPr>
        <w:t>Attendance</w:t>
      </w:r>
      <w:r w:rsidR="00554F81" w:rsidRPr="00D33BF7">
        <w:rPr>
          <w:rFonts w:ascii="Book Antiqua" w:hAnsi="Book Antiqua"/>
        </w:rPr>
        <w:t xml:space="preserve"> of participants (Form 4) should be maintained </w:t>
      </w:r>
      <w:r w:rsidR="00D33BF7">
        <w:rPr>
          <w:rFonts w:ascii="Book Antiqua" w:hAnsi="Book Antiqua"/>
        </w:rPr>
        <w:t xml:space="preserve">for each sessions </w:t>
      </w:r>
      <w:r w:rsidR="00554F81" w:rsidRPr="00D33BF7">
        <w:rPr>
          <w:rFonts w:ascii="Book Antiqua" w:hAnsi="Book Antiqua"/>
        </w:rPr>
        <w:t xml:space="preserve">and submitted </w:t>
      </w:r>
      <w:r w:rsidRPr="00D33BF7">
        <w:rPr>
          <w:rFonts w:ascii="Book Antiqua" w:hAnsi="Book Antiqua"/>
        </w:rPr>
        <w:t>along with</w:t>
      </w:r>
      <w:r w:rsidR="00554F81" w:rsidRPr="00D33BF7">
        <w:rPr>
          <w:rFonts w:ascii="Book Antiqua" w:hAnsi="Book Antiqua"/>
        </w:rPr>
        <w:t xml:space="preserve"> the settlement of accounts.</w:t>
      </w:r>
    </w:p>
    <w:p w:rsidR="0020680A" w:rsidRPr="0020680A" w:rsidRDefault="0020680A" w:rsidP="0020680A">
      <w:pPr>
        <w:pStyle w:val="ListParagraph"/>
        <w:rPr>
          <w:rFonts w:ascii="Book Antiqua" w:hAnsi="Book Antiqua"/>
        </w:rPr>
      </w:pPr>
    </w:p>
    <w:p w:rsidR="0020680A" w:rsidRPr="0020680A" w:rsidRDefault="0020680A" w:rsidP="00D33BF7">
      <w:pPr>
        <w:pStyle w:val="ListParagraph"/>
        <w:widowControl w:val="0"/>
        <w:numPr>
          <w:ilvl w:val="0"/>
          <w:numId w:val="10"/>
        </w:numPr>
        <w:tabs>
          <w:tab w:val="left" w:leader="hyphen" w:pos="1075"/>
          <w:tab w:val="left" w:pos="1344"/>
        </w:tabs>
        <w:autoSpaceDE w:val="0"/>
        <w:autoSpaceDN w:val="0"/>
        <w:adjustRightInd w:val="0"/>
        <w:spacing w:line="124" w:lineRule="atLeast"/>
        <w:jc w:val="both"/>
        <w:rPr>
          <w:rFonts w:ascii="Book Antiqua" w:hAnsi="Book Antiqua"/>
        </w:rPr>
      </w:pPr>
      <w:r w:rsidRPr="0020680A">
        <w:rPr>
          <w:rFonts w:ascii="Book Antiqua" w:hAnsi="Book Antiqua"/>
          <w:color w:val="000000"/>
        </w:rPr>
        <w:t>The caution deposit along with TA/DA amount is paid to the participants on the last day of the course.</w:t>
      </w:r>
    </w:p>
    <w:p w:rsidR="00D33BF7" w:rsidRPr="00D33BF7" w:rsidRDefault="00D33BF7" w:rsidP="00D33BF7">
      <w:pPr>
        <w:pStyle w:val="ListParagraph"/>
        <w:rPr>
          <w:rFonts w:ascii="Book Antiqua" w:hAnsi="Book Antiqua"/>
        </w:rPr>
      </w:pPr>
    </w:p>
    <w:p w:rsidR="00554F81" w:rsidRDefault="00554F81" w:rsidP="00D33BF7">
      <w:pPr>
        <w:pStyle w:val="BodyTextIndent"/>
        <w:numPr>
          <w:ilvl w:val="0"/>
          <w:numId w:val="10"/>
        </w:numPr>
        <w:tabs>
          <w:tab w:val="left" w:pos="748"/>
          <w:tab w:val="left" w:leader="hyphen" w:pos="1075"/>
          <w:tab w:val="left" w:pos="1344"/>
        </w:tabs>
        <w:spacing w:before="0" w:line="124" w:lineRule="atLeast"/>
      </w:pPr>
      <w:r>
        <w:t xml:space="preserve">A certificate (preferably in glossy papers) </w:t>
      </w:r>
      <w:r w:rsidR="00D33BF7">
        <w:t>should</w:t>
      </w:r>
      <w:r>
        <w:t xml:space="preserve"> be issued to the participants in the </w:t>
      </w:r>
      <w:r w:rsidR="00D33BF7">
        <w:t>prescribed format</w:t>
      </w:r>
      <w:r>
        <w:t xml:space="preserve"> (</w:t>
      </w:r>
      <w:r w:rsidR="0004697E">
        <w:t xml:space="preserve">Certificate </w:t>
      </w:r>
      <w:r w:rsidR="00D33BF7">
        <w:t xml:space="preserve">format </w:t>
      </w:r>
      <w:r w:rsidR="0004697E">
        <w:t>may be downloaded from CET site</w:t>
      </w:r>
      <w:r w:rsidR="00536148">
        <w:t>).</w:t>
      </w:r>
    </w:p>
    <w:p w:rsidR="00D33BF7" w:rsidRDefault="00D33BF7" w:rsidP="00D33BF7">
      <w:pPr>
        <w:pStyle w:val="ListParagraph"/>
      </w:pPr>
    </w:p>
    <w:p w:rsidR="00554F81" w:rsidRDefault="00554F81" w:rsidP="00D33BF7">
      <w:pPr>
        <w:pStyle w:val="BodyTextIndent"/>
        <w:numPr>
          <w:ilvl w:val="0"/>
          <w:numId w:val="10"/>
        </w:numPr>
        <w:tabs>
          <w:tab w:val="left" w:pos="720"/>
          <w:tab w:val="left" w:leader="hyphen" w:pos="1075"/>
          <w:tab w:val="left" w:pos="1344"/>
        </w:tabs>
        <w:spacing w:before="0" w:line="124" w:lineRule="atLeast"/>
      </w:pPr>
      <w:r>
        <w:t>The resource persons should be engaged from the nearby premier institutions/organizations in order to keep the expenditures on T.A. within the stipulated limit.</w:t>
      </w:r>
    </w:p>
    <w:p w:rsidR="007F38F1" w:rsidRDefault="007F38F1" w:rsidP="007F38F1">
      <w:pPr>
        <w:pStyle w:val="BodyTextIndent"/>
        <w:tabs>
          <w:tab w:val="left" w:pos="720"/>
          <w:tab w:val="left" w:leader="hyphen" w:pos="1075"/>
          <w:tab w:val="left" w:pos="1344"/>
        </w:tabs>
        <w:spacing w:before="0" w:line="124" w:lineRule="atLeast"/>
        <w:ind w:left="720" w:firstLine="0"/>
      </w:pPr>
    </w:p>
    <w:p w:rsidR="007F38F1" w:rsidRDefault="00554F81" w:rsidP="0028760B">
      <w:pPr>
        <w:pStyle w:val="BodyTextIndent2"/>
        <w:numPr>
          <w:ilvl w:val="0"/>
          <w:numId w:val="10"/>
        </w:numPr>
        <w:tabs>
          <w:tab w:val="left" w:leader="hyphen" w:pos="1075"/>
          <w:tab w:val="left" w:pos="1344"/>
        </w:tabs>
        <w:spacing w:line="124" w:lineRule="atLeast"/>
      </w:pPr>
      <w:r>
        <w:t xml:space="preserve">Utmost care should be taken in the development of </w:t>
      </w:r>
      <w:r w:rsidR="007F38F1">
        <w:t>Lecture Notes/Course Material</w:t>
      </w:r>
      <w:r w:rsidR="007F38F1">
        <w:t>. These</w:t>
      </w:r>
      <w:r w:rsidR="00D33BF7">
        <w:t xml:space="preserve"> must be give</w:t>
      </w:r>
      <w:r w:rsidR="007F38F1">
        <w:t>n</w:t>
      </w:r>
      <w:r w:rsidR="00D33BF7">
        <w:t xml:space="preserve"> </w:t>
      </w:r>
      <w:r w:rsidR="007F38F1">
        <w:t xml:space="preserve">to the </w:t>
      </w:r>
      <w:r w:rsidR="007F38F1">
        <w:t>participants and resource persons</w:t>
      </w:r>
      <w:r w:rsidR="007F38F1">
        <w:t xml:space="preserve"> </w:t>
      </w:r>
      <w:r>
        <w:t>at the time registration of the course</w:t>
      </w:r>
      <w:r w:rsidR="007F38F1">
        <w:t xml:space="preserve">. </w:t>
      </w:r>
    </w:p>
    <w:p w:rsidR="007F38F1" w:rsidRDefault="007F38F1" w:rsidP="007F38F1">
      <w:pPr>
        <w:pStyle w:val="ListParagraph"/>
      </w:pPr>
    </w:p>
    <w:p w:rsidR="00554F81" w:rsidRDefault="00554F81" w:rsidP="008545D8">
      <w:pPr>
        <w:pStyle w:val="BodyTextIndent3"/>
        <w:numPr>
          <w:ilvl w:val="0"/>
          <w:numId w:val="8"/>
        </w:numPr>
      </w:pPr>
      <w:bookmarkStart w:id="0" w:name="_GoBack"/>
      <w:bookmarkEnd w:id="0"/>
      <w:r>
        <w:t>The Ancillary Staff may be paid honorarium on the basis of the nature of work actually rendered by the person concerned only.</w:t>
      </w:r>
    </w:p>
    <w:p w:rsidR="00BC528B" w:rsidRDefault="00BC528B" w:rsidP="00BC528B">
      <w:pPr>
        <w:pStyle w:val="BodyTextIndent3"/>
        <w:ind w:left="810" w:firstLine="0"/>
      </w:pPr>
    </w:p>
    <w:p w:rsidR="00BC528B" w:rsidRDefault="00BC528B" w:rsidP="00BC528B">
      <w:pPr>
        <w:pStyle w:val="BodyText"/>
        <w:numPr>
          <w:ilvl w:val="0"/>
          <w:numId w:val="8"/>
        </w:numPr>
        <w:spacing w:line="240" w:lineRule="auto"/>
        <w:rPr>
          <w:i/>
          <w:iCs/>
        </w:rPr>
      </w:pPr>
      <w:r>
        <w:t xml:space="preserve">The course should be properly planned and organized with utmost importance given to the development of the course material, selection of participants and resource persons, effective management of the program, conduct of laboratory classes/demonstrations/visits, etc. and maintenance of accounts. </w:t>
      </w:r>
    </w:p>
    <w:p w:rsidR="00BC528B" w:rsidRPr="00BC528B" w:rsidRDefault="00BC528B" w:rsidP="00BC528B">
      <w:pPr>
        <w:pStyle w:val="ListParagraph"/>
        <w:widowControl w:val="0"/>
        <w:autoSpaceDE w:val="0"/>
        <w:autoSpaceDN w:val="0"/>
        <w:adjustRightInd w:val="0"/>
        <w:ind w:left="810"/>
        <w:jc w:val="both"/>
        <w:rPr>
          <w:rFonts w:ascii="Book Antiqua" w:hAnsi="Book Antiqua"/>
          <w:iCs/>
        </w:rPr>
      </w:pPr>
    </w:p>
    <w:p w:rsidR="00BC528B" w:rsidRPr="00BC528B" w:rsidRDefault="00BC528B" w:rsidP="00BC528B">
      <w:pPr>
        <w:pStyle w:val="ListParagraph"/>
        <w:widowControl w:val="0"/>
        <w:numPr>
          <w:ilvl w:val="0"/>
          <w:numId w:val="8"/>
        </w:numPr>
        <w:autoSpaceDE w:val="0"/>
        <w:autoSpaceDN w:val="0"/>
        <w:adjustRightInd w:val="0"/>
        <w:jc w:val="both"/>
        <w:rPr>
          <w:rFonts w:ascii="Book Antiqua" w:hAnsi="Book Antiqua"/>
        </w:rPr>
      </w:pPr>
      <w:r w:rsidRPr="00BC528B">
        <w:rPr>
          <w:rFonts w:ascii="Book Antiqua" w:hAnsi="Book Antiqua"/>
        </w:rPr>
        <w:t>If any additional information or assistance is needed from this office, please feel free to ask the same (Phone 3007).</w:t>
      </w:r>
    </w:p>
    <w:p w:rsidR="008545D8" w:rsidRDefault="008545D8" w:rsidP="008545D8">
      <w:pPr>
        <w:pStyle w:val="BodyTextIndent3"/>
        <w:ind w:left="720" w:firstLine="0"/>
      </w:pPr>
    </w:p>
    <w:p w:rsidR="00554F81" w:rsidRDefault="00554F81" w:rsidP="00554F81">
      <w:pPr>
        <w:widowControl w:val="0"/>
        <w:tabs>
          <w:tab w:val="left" w:leader="hyphen" w:pos="1075"/>
          <w:tab w:val="left" w:pos="1344"/>
        </w:tabs>
        <w:autoSpaceDE w:val="0"/>
        <w:autoSpaceDN w:val="0"/>
        <w:adjustRightInd w:val="0"/>
        <w:spacing w:line="124" w:lineRule="atLeast"/>
        <w:jc w:val="both"/>
        <w:rPr>
          <w:rFonts w:ascii="Book Antiqua" w:hAnsi="Book Antiqua"/>
        </w:rPr>
      </w:pPr>
    </w:p>
    <w:p w:rsidR="00554F81" w:rsidRDefault="00554F81" w:rsidP="00554F81">
      <w:pPr>
        <w:widowControl w:val="0"/>
        <w:tabs>
          <w:tab w:val="left" w:pos="3375"/>
        </w:tabs>
        <w:autoSpaceDE w:val="0"/>
        <w:autoSpaceDN w:val="0"/>
        <w:adjustRightInd w:val="0"/>
        <w:spacing w:line="124" w:lineRule="atLeast"/>
        <w:jc w:val="both"/>
        <w:rPr>
          <w:rFonts w:ascii="Book Antiqua" w:hAnsi="Book Antiqua"/>
        </w:rPr>
      </w:pPr>
      <w:r>
        <w:rPr>
          <w:rFonts w:ascii="Book Antiqua" w:hAnsi="Book Antiqua"/>
        </w:rPr>
        <w:tab/>
      </w:r>
    </w:p>
    <w:p w:rsidR="00554F81" w:rsidRPr="000508A4" w:rsidRDefault="00554F81" w:rsidP="001D4C00">
      <w:pPr>
        <w:pStyle w:val="Heading2"/>
        <w:numPr>
          <w:ilvl w:val="0"/>
          <w:numId w:val="9"/>
        </w:numPr>
        <w:tabs>
          <w:tab w:val="left" w:leader="hyphen" w:pos="1075"/>
          <w:tab w:val="left" w:pos="1344"/>
        </w:tabs>
        <w:spacing w:line="124" w:lineRule="atLeast"/>
        <w:ind w:left="360"/>
        <w:rPr>
          <w:rFonts w:ascii="Georgia" w:hAnsi="Georgia"/>
          <w:color w:val="auto"/>
          <w:sz w:val="28"/>
        </w:rPr>
      </w:pPr>
      <w:r w:rsidRPr="000508A4">
        <w:rPr>
          <w:rFonts w:ascii="Georgia" w:hAnsi="Georgia"/>
          <w:color w:val="auto"/>
          <w:sz w:val="28"/>
        </w:rPr>
        <w:t>MAINTENANCE AND CLOSING OF ACCOUNTS</w:t>
      </w:r>
    </w:p>
    <w:p w:rsidR="00554F81" w:rsidRDefault="00554F81" w:rsidP="00554F81"/>
    <w:p w:rsidR="00BC528B" w:rsidRDefault="00BC528B" w:rsidP="00BC528B">
      <w:pPr>
        <w:pStyle w:val="BodyText"/>
        <w:numPr>
          <w:ilvl w:val="0"/>
          <w:numId w:val="1"/>
        </w:numPr>
        <w:tabs>
          <w:tab w:val="num" w:pos="748"/>
        </w:tabs>
        <w:spacing w:line="240" w:lineRule="auto"/>
        <w:ind w:left="748" w:hanging="388"/>
      </w:pPr>
      <w:r>
        <w:t xml:space="preserve">The Expenditure Settlement of Short Term Course (Form 6) along with vouchers duly signed by the Principal Faculty, list of participants, attendance sheet (Form 4) (duly </w:t>
      </w:r>
      <w:r w:rsidRPr="00633BA9">
        <w:t>signed</w:t>
      </w:r>
      <w:r>
        <w:t>), participant’s feedback forms (Form 5), Principal Faculty’s report</w:t>
      </w:r>
      <w:r>
        <w:t xml:space="preserve">, </w:t>
      </w:r>
      <w:r>
        <w:t>copy of the Lecture Notes/Course Material (hard and soft copies) must be sent to the QIP office within 30 days from the date of completion of the STC to facilitate early payment of the final instalment.</w:t>
      </w:r>
    </w:p>
    <w:p w:rsidR="002326FB" w:rsidRDefault="002326FB" w:rsidP="002326FB">
      <w:pPr>
        <w:pStyle w:val="BodyText"/>
        <w:spacing w:line="240" w:lineRule="auto"/>
        <w:ind w:left="748"/>
      </w:pPr>
    </w:p>
    <w:p w:rsidR="00554F81" w:rsidRPr="001A6A88" w:rsidRDefault="00554F81" w:rsidP="002326FB">
      <w:pPr>
        <w:pStyle w:val="BodyText"/>
        <w:numPr>
          <w:ilvl w:val="0"/>
          <w:numId w:val="1"/>
        </w:numPr>
        <w:tabs>
          <w:tab w:val="num" w:pos="748"/>
        </w:tabs>
        <w:spacing w:line="240" w:lineRule="auto"/>
        <w:ind w:left="748" w:hanging="388"/>
      </w:pPr>
      <w:r w:rsidRPr="001A6A88">
        <w:t xml:space="preserve">All the bills must be duly signed by the Principal </w:t>
      </w:r>
      <w:r w:rsidR="002326FB" w:rsidRPr="001A6A88">
        <w:t>Faculty;</w:t>
      </w:r>
      <w:r w:rsidRPr="001A6A88">
        <w:t xml:space="preserve"> a revenue stamp should be put in case bill is of more than </w:t>
      </w:r>
      <w:proofErr w:type="spellStart"/>
      <w:r w:rsidRPr="001A6A88">
        <w:t>Rs</w:t>
      </w:r>
      <w:proofErr w:type="spellEnd"/>
      <w:r w:rsidRPr="001A6A88">
        <w:t>.</w:t>
      </w:r>
      <w:r w:rsidR="002326FB">
        <w:t xml:space="preserve"> </w:t>
      </w:r>
      <w:r w:rsidRPr="001A6A88">
        <w:t xml:space="preserve">5000; three spot quotations should be furnished for purchase of any items of more than </w:t>
      </w:r>
      <w:proofErr w:type="spellStart"/>
      <w:r w:rsidRPr="001A6A88">
        <w:t>Rs</w:t>
      </w:r>
      <w:proofErr w:type="spellEnd"/>
      <w:r w:rsidRPr="001A6A88">
        <w:t xml:space="preserve">. </w:t>
      </w:r>
      <w:r w:rsidR="002326FB">
        <w:t>2</w:t>
      </w:r>
      <w:r w:rsidRPr="001A6A88">
        <w:t>5000/-.</w:t>
      </w:r>
    </w:p>
    <w:p w:rsidR="00554F81" w:rsidRDefault="00554F81" w:rsidP="002326FB">
      <w:pPr>
        <w:pStyle w:val="BodyText"/>
        <w:spacing w:line="240" w:lineRule="auto"/>
        <w:ind w:left="748"/>
      </w:pPr>
    </w:p>
    <w:p w:rsidR="00554F81" w:rsidRDefault="00554F81" w:rsidP="002326FB">
      <w:pPr>
        <w:widowControl w:val="0"/>
        <w:autoSpaceDE w:val="0"/>
        <w:autoSpaceDN w:val="0"/>
        <w:adjustRightInd w:val="0"/>
        <w:jc w:val="both"/>
        <w:rPr>
          <w:rFonts w:ascii="Book Antiqua" w:hAnsi="Book Antiqua"/>
        </w:rPr>
      </w:pPr>
    </w:p>
    <w:p w:rsidR="00AB5D89" w:rsidRDefault="00554F81" w:rsidP="002326FB">
      <w:pPr>
        <w:widowControl w:val="0"/>
        <w:autoSpaceDE w:val="0"/>
        <w:autoSpaceDN w:val="0"/>
        <w:adjustRightInd w:val="0"/>
        <w:jc w:val="both"/>
      </w:pPr>
      <w:r>
        <w:rPr>
          <w:rFonts w:ascii="Book Antiqua" w:hAnsi="Book Antiqua"/>
        </w:rPr>
        <w:t>P.S.: Principal Faculty’s suggestions in improvement of this information booklet is most welcome.</w:t>
      </w:r>
      <w:r>
        <w:rPr>
          <w:rFonts w:ascii="Book Antiqua" w:hAnsi="Book Antiqua"/>
        </w:rPr>
        <w:tab/>
      </w:r>
      <w:r>
        <w:rPr>
          <w:rFonts w:ascii="Book Antiqua" w:hAnsi="Book Antiqua"/>
        </w:rPr>
        <w:tab/>
      </w:r>
    </w:p>
    <w:sectPr w:rsidR="00AB5D89" w:rsidSect="001D4C00">
      <w:pgSz w:w="12240" w:h="15840"/>
      <w:pgMar w:top="1440" w:right="1440" w:bottom="16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B32"/>
    <w:multiLevelType w:val="hybridMultilevel"/>
    <w:tmpl w:val="35B600AA"/>
    <w:lvl w:ilvl="0" w:tplc="E6C6EB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21606"/>
    <w:multiLevelType w:val="hybridMultilevel"/>
    <w:tmpl w:val="686A3C04"/>
    <w:lvl w:ilvl="0" w:tplc="AA201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034DE"/>
    <w:multiLevelType w:val="hybridMultilevel"/>
    <w:tmpl w:val="7AF8180C"/>
    <w:lvl w:ilvl="0" w:tplc="AA201E2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D5D7F"/>
    <w:multiLevelType w:val="hybridMultilevel"/>
    <w:tmpl w:val="37C85698"/>
    <w:lvl w:ilvl="0" w:tplc="AA201E2A">
      <w:start w:val="1"/>
      <w:numFmt w:val="decimal"/>
      <w:lvlText w:val="%1."/>
      <w:lvlJc w:val="left"/>
      <w:pPr>
        <w:tabs>
          <w:tab w:val="num" w:pos="1842"/>
        </w:tabs>
        <w:ind w:left="1842" w:hanging="360"/>
      </w:pPr>
      <w:rPr>
        <w:rFonts w:hint="default"/>
      </w:rPr>
    </w:lvl>
    <w:lvl w:ilvl="1" w:tplc="04090019">
      <w:start w:val="1"/>
      <w:numFmt w:val="lowerLetter"/>
      <w:lvlText w:val="%2."/>
      <w:lvlJc w:val="left"/>
      <w:pPr>
        <w:tabs>
          <w:tab w:val="num" w:pos="2562"/>
        </w:tabs>
        <w:ind w:left="2562" w:hanging="360"/>
      </w:pPr>
    </w:lvl>
    <w:lvl w:ilvl="2" w:tplc="0409001B">
      <w:start w:val="1"/>
      <w:numFmt w:val="lowerRoman"/>
      <w:lvlText w:val="%3."/>
      <w:lvlJc w:val="right"/>
      <w:pPr>
        <w:tabs>
          <w:tab w:val="num" w:pos="3282"/>
        </w:tabs>
        <w:ind w:left="3282" w:hanging="180"/>
      </w:pPr>
    </w:lvl>
    <w:lvl w:ilvl="3" w:tplc="0409000F">
      <w:start w:val="1"/>
      <w:numFmt w:val="decimal"/>
      <w:lvlText w:val="%4."/>
      <w:lvlJc w:val="left"/>
      <w:pPr>
        <w:tabs>
          <w:tab w:val="num" w:pos="4002"/>
        </w:tabs>
        <w:ind w:left="4002" w:hanging="360"/>
      </w:pPr>
    </w:lvl>
    <w:lvl w:ilvl="4" w:tplc="04090019">
      <w:start w:val="1"/>
      <w:numFmt w:val="lowerLetter"/>
      <w:lvlText w:val="%5."/>
      <w:lvlJc w:val="left"/>
      <w:pPr>
        <w:tabs>
          <w:tab w:val="num" w:pos="4722"/>
        </w:tabs>
        <w:ind w:left="4722" w:hanging="360"/>
      </w:pPr>
    </w:lvl>
    <w:lvl w:ilvl="5" w:tplc="0409001B">
      <w:start w:val="1"/>
      <w:numFmt w:val="lowerRoman"/>
      <w:lvlText w:val="%6."/>
      <w:lvlJc w:val="right"/>
      <w:pPr>
        <w:tabs>
          <w:tab w:val="num" w:pos="5442"/>
        </w:tabs>
        <w:ind w:left="5442" w:hanging="180"/>
      </w:pPr>
    </w:lvl>
    <w:lvl w:ilvl="6" w:tplc="0409000F">
      <w:start w:val="1"/>
      <w:numFmt w:val="decimal"/>
      <w:lvlText w:val="%7."/>
      <w:lvlJc w:val="left"/>
      <w:pPr>
        <w:tabs>
          <w:tab w:val="num" w:pos="6162"/>
        </w:tabs>
        <w:ind w:left="6162" w:hanging="360"/>
      </w:pPr>
    </w:lvl>
    <w:lvl w:ilvl="7" w:tplc="04090019">
      <w:start w:val="1"/>
      <w:numFmt w:val="lowerLetter"/>
      <w:lvlText w:val="%8."/>
      <w:lvlJc w:val="left"/>
      <w:pPr>
        <w:tabs>
          <w:tab w:val="num" w:pos="6882"/>
        </w:tabs>
        <w:ind w:left="6882" w:hanging="360"/>
      </w:pPr>
    </w:lvl>
    <w:lvl w:ilvl="8" w:tplc="0409001B">
      <w:start w:val="1"/>
      <w:numFmt w:val="lowerRoman"/>
      <w:lvlText w:val="%9."/>
      <w:lvlJc w:val="right"/>
      <w:pPr>
        <w:tabs>
          <w:tab w:val="num" w:pos="7602"/>
        </w:tabs>
        <w:ind w:left="7602" w:hanging="180"/>
      </w:pPr>
    </w:lvl>
  </w:abstractNum>
  <w:abstractNum w:abstractNumId="4" w15:restartNumberingAfterBreak="0">
    <w:nsid w:val="3B01509F"/>
    <w:multiLevelType w:val="hybridMultilevel"/>
    <w:tmpl w:val="77DE0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196F72"/>
    <w:multiLevelType w:val="hybridMultilevel"/>
    <w:tmpl w:val="72F802CC"/>
    <w:lvl w:ilvl="0" w:tplc="AA201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E5811"/>
    <w:multiLevelType w:val="hybridMultilevel"/>
    <w:tmpl w:val="C41E68C8"/>
    <w:lvl w:ilvl="0" w:tplc="AA201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804B3"/>
    <w:multiLevelType w:val="multilevel"/>
    <w:tmpl w:val="D710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B33D44"/>
    <w:multiLevelType w:val="hybridMultilevel"/>
    <w:tmpl w:val="08BEDFC0"/>
    <w:lvl w:ilvl="0" w:tplc="46080994">
      <w:start w:val="13"/>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CA719A"/>
    <w:multiLevelType w:val="multilevel"/>
    <w:tmpl w:val="FC38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92993"/>
    <w:multiLevelType w:val="hybridMultilevel"/>
    <w:tmpl w:val="C2500B46"/>
    <w:lvl w:ilvl="0" w:tplc="AA201E2A">
      <w:start w:val="1"/>
      <w:numFmt w:val="decimal"/>
      <w:lvlText w:val="%1."/>
      <w:lvlJc w:val="left"/>
      <w:pPr>
        <w:tabs>
          <w:tab w:val="num" w:pos="720"/>
        </w:tabs>
        <w:ind w:left="720" w:hanging="360"/>
      </w:pPr>
      <w:rPr>
        <w:rFonts w:hint="default"/>
        <w:i w:val="0"/>
      </w:rPr>
    </w:lvl>
    <w:lvl w:ilvl="1" w:tplc="F7D2D026">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20B73"/>
    <w:multiLevelType w:val="hybridMultilevel"/>
    <w:tmpl w:val="D1AE7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11"/>
  </w:num>
  <w:num w:numId="6">
    <w:abstractNumId w:val="6"/>
  </w:num>
  <w:num w:numId="7">
    <w:abstractNumId w:val="10"/>
  </w:num>
  <w:num w:numId="8">
    <w:abstractNumId w:val="8"/>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C3"/>
    <w:rsid w:val="00031535"/>
    <w:rsid w:val="0004697E"/>
    <w:rsid w:val="000508A4"/>
    <w:rsid w:val="00093470"/>
    <w:rsid w:val="001967E4"/>
    <w:rsid w:val="001D4C00"/>
    <w:rsid w:val="001E6DA3"/>
    <w:rsid w:val="0020680A"/>
    <w:rsid w:val="002318F3"/>
    <w:rsid w:val="002326FB"/>
    <w:rsid w:val="0028347A"/>
    <w:rsid w:val="002D3699"/>
    <w:rsid w:val="003F7414"/>
    <w:rsid w:val="00536148"/>
    <w:rsid w:val="00554F81"/>
    <w:rsid w:val="00622E66"/>
    <w:rsid w:val="00666A91"/>
    <w:rsid w:val="006B4ECB"/>
    <w:rsid w:val="007F38F1"/>
    <w:rsid w:val="008511AE"/>
    <w:rsid w:val="008545D8"/>
    <w:rsid w:val="00865520"/>
    <w:rsid w:val="008F234A"/>
    <w:rsid w:val="00996BB3"/>
    <w:rsid w:val="00A04DAE"/>
    <w:rsid w:val="00A059C3"/>
    <w:rsid w:val="00A64715"/>
    <w:rsid w:val="00AB5D89"/>
    <w:rsid w:val="00B06B76"/>
    <w:rsid w:val="00BC528B"/>
    <w:rsid w:val="00D33BF7"/>
    <w:rsid w:val="00D812D0"/>
    <w:rsid w:val="00D817EE"/>
    <w:rsid w:val="00DB3AC6"/>
    <w:rsid w:val="00E06F24"/>
    <w:rsid w:val="00F05EAC"/>
    <w:rsid w:val="00F36C44"/>
    <w:rsid w:val="00F93B67"/>
    <w:rsid w:val="00FA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7B5E"/>
  <w15:chartTrackingRefBased/>
  <w15:docId w15:val="{453C552C-7496-48D7-B06D-5FDEE2C7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8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54F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4F8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54F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4F8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554F81"/>
    <w:pPr>
      <w:keepNext/>
      <w:jc w:val="center"/>
      <w:outlineLvl w:val="8"/>
    </w:pPr>
    <w:rPr>
      <w:rFonts w:ascii="Book Antiqua" w:hAnsi="Book Antiqu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54F81"/>
    <w:rPr>
      <w:rFonts w:ascii="Book Antiqua" w:eastAsia="Times New Roman" w:hAnsi="Book Antiqua" w:cs="Times New Roman"/>
      <w:sz w:val="36"/>
      <w:szCs w:val="24"/>
    </w:rPr>
  </w:style>
  <w:style w:type="paragraph" w:styleId="Title">
    <w:name w:val="Title"/>
    <w:basedOn w:val="Normal"/>
    <w:link w:val="TitleChar"/>
    <w:qFormat/>
    <w:rsid w:val="00554F81"/>
    <w:pPr>
      <w:widowControl w:val="0"/>
      <w:tabs>
        <w:tab w:val="left" w:pos="1195"/>
      </w:tabs>
      <w:autoSpaceDE w:val="0"/>
      <w:autoSpaceDN w:val="0"/>
      <w:adjustRightInd w:val="0"/>
      <w:spacing w:before="110" w:line="225" w:lineRule="atLeast"/>
      <w:jc w:val="center"/>
    </w:pPr>
    <w:rPr>
      <w:rFonts w:ascii="Book Antiqua" w:hAnsi="Book Antiqua"/>
      <w:b/>
      <w:bCs/>
      <w:u w:val="single"/>
    </w:rPr>
  </w:style>
  <w:style w:type="character" w:customStyle="1" w:styleId="TitleChar">
    <w:name w:val="Title Char"/>
    <w:basedOn w:val="DefaultParagraphFont"/>
    <w:link w:val="Title"/>
    <w:rsid w:val="00554F81"/>
    <w:rPr>
      <w:rFonts w:ascii="Book Antiqua" w:eastAsia="Times New Roman" w:hAnsi="Book Antiqua" w:cs="Times New Roman"/>
      <w:b/>
      <w:bCs/>
      <w:sz w:val="24"/>
      <w:szCs w:val="24"/>
      <w:u w:val="single"/>
    </w:rPr>
  </w:style>
  <w:style w:type="character" w:customStyle="1" w:styleId="Heading2Char">
    <w:name w:val="Heading 2 Char"/>
    <w:basedOn w:val="DefaultParagraphFont"/>
    <w:link w:val="Heading2"/>
    <w:uiPriority w:val="9"/>
    <w:semiHidden/>
    <w:rsid w:val="00554F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4F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54F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54F81"/>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semiHidden/>
    <w:rsid w:val="00554F81"/>
    <w:pPr>
      <w:widowControl w:val="0"/>
      <w:autoSpaceDE w:val="0"/>
      <w:autoSpaceDN w:val="0"/>
      <w:adjustRightInd w:val="0"/>
      <w:spacing w:line="292" w:lineRule="atLeast"/>
      <w:jc w:val="both"/>
    </w:pPr>
    <w:rPr>
      <w:rFonts w:ascii="Book Antiqua" w:hAnsi="Book Antiqua"/>
    </w:rPr>
  </w:style>
  <w:style w:type="character" w:customStyle="1" w:styleId="BodyTextChar">
    <w:name w:val="Body Text Char"/>
    <w:basedOn w:val="DefaultParagraphFont"/>
    <w:link w:val="BodyText"/>
    <w:semiHidden/>
    <w:rsid w:val="00554F81"/>
    <w:rPr>
      <w:rFonts w:ascii="Book Antiqua" w:eastAsia="Times New Roman" w:hAnsi="Book Antiqua" w:cs="Times New Roman"/>
      <w:sz w:val="24"/>
      <w:szCs w:val="24"/>
    </w:rPr>
  </w:style>
  <w:style w:type="paragraph" w:styleId="BodyTextIndent">
    <w:name w:val="Body Text Indent"/>
    <w:basedOn w:val="Normal"/>
    <w:link w:val="BodyTextIndentChar"/>
    <w:semiHidden/>
    <w:rsid w:val="00554F81"/>
    <w:pPr>
      <w:widowControl w:val="0"/>
      <w:autoSpaceDE w:val="0"/>
      <w:autoSpaceDN w:val="0"/>
      <w:adjustRightInd w:val="0"/>
      <w:spacing w:before="153" w:line="278" w:lineRule="atLeast"/>
      <w:ind w:left="270" w:hanging="270"/>
      <w:jc w:val="both"/>
    </w:pPr>
    <w:rPr>
      <w:rFonts w:ascii="Book Antiqua" w:hAnsi="Book Antiqua"/>
    </w:rPr>
  </w:style>
  <w:style w:type="character" w:customStyle="1" w:styleId="BodyTextIndentChar">
    <w:name w:val="Body Text Indent Char"/>
    <w:basedOn w:val="DefaultParagraphFont"/>
    <w:link w:val="BodyTextIndent"/>
    <w:semiHidden/>
    <w:rsid w:val="00554F81"/>
    <w:rPr>
      <w:rFonts w:ascii="Book Antiqua" w:eastAsia="Times New Roman" w:hAnsi="Book Antiqua" w:cs="Times New Roman"/>
      <w:sz w:val="24"/>
      <w:szCs w:val="24"/>
    </w:rPr>
  </w:style>
  <w:style w:type="paragraph" w:styleId="BodyTextIndent2">
    <w:name w:val="Body Text Indent 2"/>
    <w:basedOn w:val="Normal"/>
    <w:link w:val="BodyTextIndent2Char"/>
    <w:semiHidden/>
    <w:rsid w:val="00554F81"/>
    <w:pPr>
      <w:widowControl w:val="0"/>
      <w:autoSpaceDE w:val="0"/>
      <w:autoSpaceDN w:val="0"/>
      <w:adjustRightInd w:val="0"/>
      <w:spacing w:line="297" w:lineRule="atLeast"/>
      <w:ind w:left="360" w:hanging="360"/>
      <w:jc w:val="both"/>
    </w:pPr>
    <w:rPr>
      <w:rFonts w:ascii="Book Antiqua" w:hAnsi="Book Antiqua"/>
    </w:rPr>
  </w:style>
  <w:style w:type="character" w:customStyle="1" w:styleId="BodyTextIndent2Char">
    <w:name w:val="Body Text Indent 2 Char"/>
    <w:basedOn w:val="DefaultParagraphFont"/>
    <w:link w:val="BodyTextIndent2"/>
    <w:semiHidden/>
    <w:rsid w:val="00554F81"/>
    <w:rPr>
      <w:rFonts w:ascii="Book Antiqua" w:eastAsia="Times New Roman" w:hAnsi="Book Antiqua" w:cs="Times New Roman"/>
      <w:sz w:val="24"/>
      <w:szCs w:val="24"/>
    </w:rPr>
  </w:style>
  <w:style w:type="paragraph" w:styleId="BodyTextIndent3">
    <w:name w:val="Body Text Indent 3"/>
    <w:basedOn w:val="Normal"/>
    <w:link w:val="BodyTextIndent3Char"/>
    <w:semiHidden/>
    <w:rsid w:val="00554F81"/>
    <w:pPr>
      <w:widowControl w:val="0"/>
      <w:tabs>
        <w:tab w:val="left" w:leader="hyphen" w:pos="1075"/>
        <w:tab w:val="left" w:pos="1344"/>
      </w:tabs>
      <w:autoSpaceDE w:val="0"/>
      <w:autoSpaceDN w:val="0"/>
      <w:adjustRightInd w:val="0"/>
      <w:spacing w:line="124" w:lineRule="atLeast"/>
      <w:ind w:left="450" w:hanging="450"/>
      <w:jc w:val="both"/>
    </w:pPr>
    <w:rPr>
      <w:rFonts w:ascii="Book Antiqua" w:hAnsi="Book Antiqua"/>
    </w:rPr>
  </w:style>
  <w:style w:type="character" w:customStyle="1" w:styleId="BodyTextIndent3Char">
    <w:name w:val="Body Text Indent 3 Char"/>
    <w:basedOn w:val="DefaultParagraphFont"/>
    <w:link w:val="BodyTextIndent3"/>
    <w:semiHidden/>
    <w:rsid w:val="00554F81"/>
    <w:rPr>
      <w:rFonts w:ascii="Book Antiqua" w:eastAsia="Times New Roman" w:hAnsi="Book Antiqua" w:cs="Times New Roman"/>
      <w:sz w:val="24"/>
      <w:szCs w:val="24"/>
    </w:rPr>
  </w:style>
  <w:style w:type="character" w:styleId="Hyperlink">
    <w:name w:val="Hyperlink"/>
    <w:semiHidden/>
    <w:rsid w:val="00554F81"/>
    <w:rPr>
      <w:color w:val="0000FF"/>
      <w:u w:val="single"/>
    </w:rPr>
  </w:style>
  <w:style w:type="paragraph" w:styleId="ListParagraph">
    <w:name w:val="List Paragraph"/>
    <w:basedOn w:val="Normal"/>
    <w:uiPriority w:val="34"/>
    <w:qFormat/>
    <w:rsid w:val="00DB3AC6"/>
    <w:pPr>
      <w:ind w:left="720"/>
      <w:contextualSpacing/>
    </w:pPr>
  </w:style>
  <w:style w:type="paragraph" w:styleId="NormalWeb">
    <w:name w:val="Normal (Web)"/>
    <w:basedOn w:val="Normal"/>
    <w:uiPriority w:val="99"/>
    <w:semiHidden/>
    <w:unhideWhenUsed/>
    <w:rsid w:val="002D36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60519">
      <w:bodyDiv w:val="1"/>
      <w:marLeft w:val="0"/>
      <w:marRight w:val="0"/>
      <w:marTop w:val="0"/>
      <w:marBottom w:val="0"/>
      <w:divBdr>
        <w:top w:val="none" w:sz="0" w:space="0" w:color="auto"/>
        <w:left w:val="none" w:sz="0" w:space="0" w:color="auto"/>
        <w:bottom w:val="none" w:sz="0" w:space="0" w:color="auto"/>
        <w:right w:val="none" w:sz="0" w:space="0" w:color="auto"/>
      </w:divBdr>
    </w:div>
    <w:div w:id="16437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iitg.ac.in" TargetMode="External"/><Relationship Id="rId3" Type="http://schemas.openxmlformats.org/officeDocument/2006/relationships/settings" Target="settings.xml"/><Relationship Id="rId7" Type="http://schemas.openxmlformats.org/officeDocument/2006/relationships/hyperlink" Target="http://www.aicte.ern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ntranet.iitg.ernet.in/all_links/softwares/logo_files/iit_logo%20large.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dc:creator>
  <cp:keywords/>
  <dc:description/>
  <cp:lastModifiedBy>skhijwania</cp:lastModifiedBy>
  <cp:revision>34</cp:revision>
  <dcterms:created xsi:type="dcterms:W3CDTF">2018-07-13T03:46:00Z</dcterms:created>
  <dcterms:modified xsi:type="dcterms:W3CDTF">2018-07-13T08:15:00Z</dcterms:modified>
</cp:coreProperties>
</file>